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77D8" w14:textId="1DD5BF3A" w:rsidR="00C539CE" w:rsidRPr="008674BE" w:rsidRDefault="00505AA0" w:rsidP="00C044F1">
      <w:pPr>
        <w:spacing w:after="120"/>
        <w:rPr>
          <w:rFonts w:ascii="ChevinBold" w:eastAsia="Arial" w:hAnsi="ChevinBold"/>
          <w:color w:val="FF0000"/>
          <w:sz w:val="32"/>
          <w:szCs w:val="32"/>
        </w:rPr>
      </w:pPr>
      <w:r w:rsidRPr="008674BE">
        <w:rPr>
          <w:rFonts w:ascii="ChevinBold" w:eastAsia="Arial" w:hAnsi="ChevinBold"/>
          <w:color w:val="FF0000"/>
          <w:sz w:val="32"/>
          <w:szCs w:val="32"/>
        </w:rPr>
        <w:t>USP Access Request form</w:t>
      </w:r>
    </w:p>
    <w:p w14:paraId="2A6054BD" w14:textId="77777777" w:rsidR="00AF4CCE" w:rsidRPr="00E90112" w:rsidRDefault="00AF4CCE" w:rsidP="00AF4CCE">
      <w:pPr>
        <w:pStyle w:val="Title"/>
        <w:pBdr>
          <w:top w:val="single" w:sz="4" w:space="1" w:color="auto"/>
          <w:left w:val="single" w:sz="4" w:space="3" w:color="auto"/>
          <w:bottom w:val="single" w:sz="4" w:space="1" w:color="auto"/>
          <w:right w:val="single" w:sz="4" w:space="4" w:color="auto"/>
        </w:pBdr>
        <w:shd w:val="clear" w:color="auto" w:fill="000000"/>
        <w:rPr>
          <w:rFonts w:ascii="Calibri" w:hAnsi="Calibri" w:cs="Calibri"/>
          <w:color w:val="FFFFFF"/>
        </w:rPr>
      </w:pPr>
      <w:r w:rsidRPr="00E90112">
        <w:rPr>
          <w:rFonts w:ascii="Calibri" w:hAnsi="Calibri" w:cs="Calibri"/>
          <w:color w:val="FFFFFF"/>
          <w:shd w:val="clear" w:color="auto" w:fill="000000"/>
        </w:rPr>
        <w:t xml:space="preserve">USP Access Request Form and Guidelines </w:t>
      </w:r>
    </w:p>
    <w:p w14:paraId="2F9E1011" w14:textId="77777777" w:rsidR="00AF4CCE" w:rsidRDefault="00AF4CCE" w:rsidP="00AF4CCE">
      <w:pPr>
        <w:pStyle w:val="Title"/>
        <w:jc w:val="left"/>
        <w:rPr>
          <w:rFonts w:ascii="Calibri" w:hAnsi="Calibri" w:cs="Calibri"/>
          <w:sz w:val="22"/>
          <w:szCs w:val="22"/>
        </w:rPr>
      </w:pPr>
      <w:bookmarkStart w:id="0" w:name="_GoBack"/>
      <w:bookmarkEnd w:id="0"/>
    </w:p>
    <w:p w14:paraId="5DDB34AB" w14:textId="77777777" w:rsidR="00AF4CCE" w:rsidRDefault="00655753" w:rsidP="00AF4CCE">
      <w:pPr>
        <w:pStyle w:val="Title"/>
        <w:jc w:val="left"/>
        <w:rPr>
          <w:rFonts w:ascii="Calibri" w:hAnsi="Calibri" w:cs="Calibri"/>
          <w:sz w:val="22"/>
          <w:szCs w:val="22"/>
        </w:rPr>
      </w:pPr>
      <w:r>
        <w:rPr>
          <w:rFonts w:ascii="Calibri" w:hAnsi="Calibri" w:cs="Calibri"/>
          <w:sz w:val="22"/>
        </w:rPr>
        <w:t>S</w:t>
      </w:r>
      <w:r w:rsidR="00AF4CCE" w:rsidRPr="00E90112">
        <w:rPr>
          <w:rFonts w:ascii="Calibri" w:hAnsi="Calibri" w:cs="Calibri"/>
          <w:sz w:val="22"/>
        </w:rPr>
        <w:t xml:space="preserve">ections </w:t>
      </w:r>
      <w:r>
        <w:rPr>
          <w:rFonts w:ascii="Calibri" w:hAnsi="Calibri" w:cs="Calibri"/>
          <w:sz w:val="22"/>
        </w:rPr>
        <w:t xml:space="preserve">1 to 6 of the form </w:t>
      </w:r>
      <w:r w:rsidR="00AF4CCE" w:rsidRPr="00E90112">
        <w:rPr>
          <w:rFonts w:ascii="Calibri" w:hAnsi="Calibri" w:cs="Calibri"/>
          <w:sz w:val="22"/>
        </w:rPr>
        <w:t>must be completed</w:t>
      </w:r>
      <w:r w:rsidR="00AF4CCE">
        <w:rPr>
          <w:rFonts w:ascii="Calibri" w:hAnsi="Calibri" w:cs="Calibri"/>
          <w:sz w:val="22"/>
        </w:rPr>
        <w:t xml:space="preserve">. </w:t>
      </w:r>
      <w:r>
        <w:rPr>
          <w:rFonts w:ascii="Calibri" w:hAnsi="Calibri" w:cs="Calibri"/>
          <w:sz w:val="22"/>
        </w:rPr>
        <w:t xml:space="preserve">Additional information can be </w:t>
      </w:r>
      <w:r w:rsidR="003B2D25">
        <w:rPr>
          <w:rFonts w:ascii="Calibri" w:hAnsi="Calibri" w:cs="Calibri"/>
          <w:sz w:val="22"/>
        </w:rPr>
        <w:t xml:space="preserve">requested </w:t>
      </w:r>
      <w:r w:rsidR="00A47749">
        <w:rPr>
          <w:rFonts w:ascii="Calibri" w:hAnsi="Calibri" w:cs="Calibri"/>
          <w:sz w:val="22"/>
        </w:rPr>
        <w:t xml:space="preserve">and </w:t>
      </w:r>
      <w:r>
        <w:rPr>
          <w:rFonts w:ascii="Calibri" w:hAnsi="Calibri" w:cs="Calibri"/>
          <w:sz w:val="22"/>
        </w:rPr>
        <w:t xml:space="preserve">provided in sections </w:t>
      </w:r>
      <w:r w:rsidR="00FB72C4">
        <w:rPr>
          <w:rFonts w:ascii="Calibri" w:hAnsi="Calibri" w:cs="Calibri"/>
          <w:sz w:val="22"/>
        </w:rPr>
        <w:t>7</w:t>
      </w:r>
      <w:r>
        <w:rPr>
          <w:rFonts w:ascii="Calibri" w:hAnsi="Calibri" w:cs="Calibri"/>
          <w:sz w:val="22"/>
        </w:rPr>
        <w:t xml:space="preserve"> and </w:t>
      </w:r>
      <w:r w:rsidR="003B2D25">
        <w:rPr>
          <w:rFonts w:ascii="Calibri" w:hAnsi="Calibri" w:cs="Calibri"/>
          <w:sz w:val="22"/>
        </w:rPr>
        <w:t>8</w:t>
      </w:r>
      <w:r>
        <w:rPr>
          <w:rFonts w:ascii="Calibri" w:hAnsi="Calibri" w:cs="Calibri"/>
          <w:sz w:val="22"/>
        </w:rPr>
        <w:t xml:space="preserve">. </w:t>
      </w:r>
      <w:r w:rsidR="00AF4CCE" w:rsidRPr="00E90112">
        <w:rPr>
          <w:rFonts w:ascii="Calibri" w:hAnsi="Calibri" w:cs="Calibri"/>
          <w:sz w:val="22"/>
        </w:rPr>
        <w:t xml:space="preserve">Please </w:t>
      </w:r>
      <w:r w:rsidR="00AF4CCE">
        <w:rPr>
          <w:rFonts w:ascii="Calibri" w:hAnsi="Calibri" w:cs="Calibri"/>
          <w:sz w:val="22"/>
        </w:rPr>
        <w:t>fill in</w:t>
      </w:r>
      <w:r w:rsidR="00AF4CCE" w:rsidRPr="00E90112">
        <w:rPr>
          <w:rFonts w:ascii="Calibri" w:hAnsi="Calibri" w:cs="Calibri"/>
          <w:sz w:val="22"/>
        </w:rPr>
        <w:t xml:space="preserve"> a separate request form for each </w:t>
      </w:r>
      <w:r w:rsidR="00AF4CCE">
        <w:rPr>
          <w:rFonts w:ascii="Calibri" w:hAnsi="Calibri" w:cs="Calibri"/>
          <w:sz w:val="22"/>
        </w:rPr>
        <w:t xml:space="preserve">new </w:t>
      </w:r>
      <w:r w:rsidR="00AF4CCE" w:rsidRPr="00E90112">
        <w:rPr>
          <w:rFonts w:ascii="Calibri" w:hAnsi="Calibri" w:cs="Calibri"/>
          <w:sz w:val="22"/>
        </w:rPr>
        <w:t>service.</w:t>
      </w:r>
      <w:r w:rsidR="00AF4CCE">
        <w:rPr>
          <w:rFonts w:ascii="Calibri" w:hAnsi="Calibri" w:cs="Calibri"/>
          <w:sz w:val="22"/>
        </w:rPr>
        <w:t xml:space="preserve"> We strongly recommend that you contact us prior to the submission of your form to discuss the service requirements</w:t>
      </w:r>
      <w:r w:rsidR="00255CEF">
        <w:rPr>
          <w:rFonts w:ascii="Calibri" w:hAnsi="Calibri" w:cs="Calibri"/>
          <w:sz w:val="22"/>
        </w:rPr>
        <w:t xml:space="preserve"> using the following address: </w:t>
      </w:r>
      <w:hyperlink r:id="rId8" w:history="1">
        <w:r w:rsidR="00AF4CCE" w:rsidRPr="00C044F1">
          <w:rPr>
            <w:rStyle w:val="Hyperlink"/>
            <w:rFonts w:asciiTheme="minorHAnsi" w:hAnsiTheme="minorHAnsi" w:cs="Arial"/>
            <w:sz w:val="22"/>
            <w:szCs w:val="22"/>
            <w:shd w:val="clear" w:color="auto" w:fill="FFFFFF"/>
          </w:rPr>
          <w:t>enquiries@royalmailwholesale.com</w:t>
        </w:r>
      </w:hyperlink>
      <w:r w:rsidR="00AF4CCE">
        <w:rPr>
          <w:rFonts w:ascii="Calibri" w:hAnsi="Calibri" w:cs="Calibri"/>
          <w:sz w:val="22"/>
        </w:rPr>
        <w:t xml:space="preserve">  </w:t>
      </w:r>
    </w:p>
    <w:p w14:paraId="3D806275" w14:textId="77777777" w:rsidR="00AF4CCE" w:rsidRPr="00E90112" w:rsidRDefault="00AF4CCE" w:rsidP="00AF4CCE">
      <w:pPr>
        <w:pStyle w:val="Title"/>
        <w:jc w:val="left"/>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F4CCE" w:rsidRPr="00E90112" w14:paraId="2607C277" w14:textId="77777777" w:rsidTr="008D7D9E">
        <w:tc>
          <w:tcPr>
            <w:tcW w:w="9889" w:type="dxa"/>
            <w:shd w:val="clear" w:color="auto" w:fill="000000"/>
          </w:tcPr>
          <w:p w14:paraId="014DF049" w14:textId="77777777" w:rsidR="00AF4CCE" w:rsidRPr="00E90112" w:rsidRDefault="00AF4CCE" w:rsidP="00856B5E">
            <w:pPr>
              <w:pStyle w:val="Title"/>
              <w:numPr>
                <w:ilvl w:val="0"/>
                <w:numId w:val="8"/>
              </w:numPr>
              <w:jc w:val="left"/>
              <w:rPr>
                <w:rFonts w:ascii="Calibri" w:hAnsi="Calibri" w:cs="Calibri"/>
                <w:color w:val="FFFFFF"/>
                <w:sz w:val="22"/>
                <w:szCs w:val="22"/>
              </w:rPr>
            </w:pPr>
            <w:r w:rsidRPr="00E90112">
              <w:rPr>
                <w:rFonts w:ascii="Calibri" w:hAnsi="Calibri" w:cs="Calibri"/>
                <w:bCs w:val="0"/>
                <w:sz w:val="22"/>
                <w:szCs w:val="22"/>
              </w:rPr>
              <w:br w:type="page"/>
            </w:r>
            <w:r w:rsidRPr="00E90112">
              <w:rPr>
                <w:rFonts w:ascii="Calibri" w:hAnsi="Calibri" w:cs="Calibri"/>
                <w:color w:val="FFFFFF"/>
                <w:sz w:val="22"/>
                <w:szCs w:val="22"/>
              </w:rPr>
              <w:t>Customer Details</w:t>
            </w:r>
          </w:p>
        </w:tc>
      </w:tr>
    </w:tbl>
    <w:p w14:paraId="12BC0D93" w14:textId="77777777" w:rsidR="00AF4CCE" w:rsidRPr="00E90112" w:rsidRDefault="00AF4CCE" w:rsidP="00AF4CCE">
      <w:pPr>
        <w:rPr>
          <w:rFonts w:ascii="Calibri" w:hAnsi="Calibri" w:cs="Calibri"/>
        </w:rPr>
      </w:pPr>
    </w:p>
    <w:p w14:paraId="5361842D" w14:textId="77777777" w:rsidR="00AF4CCE" w:rsidRPr="00E90112" w:rsidRDefault="00AF4CCE" w:rsidP="00AF4CCE">
      <w:pPr>
        <w:rPr>
          <w:rFonts w:ascii="Calibri" w:hAnsi="Calibri" w:cs="Calibri"/>
        </w:rPr>
      </w:pPr>
      <w:r w:rsidRPr="00E90112">
        <w:rPr>
          <w:rFonts w:ascii="Calibri" w:hAnsi="Calibri" w:cs="Calibri"/>
        </w:rPr>
        <w:t xml:space="preserve">Please provide contact details for one or more employees who will be dealing with the request. </w:t>
      </w:r>
    </w:p>
    <w:p w14:paraId="5F188448" w14:textId="77777777" w:rsidR="00AF4CCE" w:rsidRPr="00E90112" w:rsidRDefault="00AF4CCE"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620"/>
        <w:gridCol w:w="5641"/>
      </w:tblGrid>
      <w:tr w:rsidR="00AF4CCE" w:rsidRPr="00E90112" w14:paraId="57A73633" w14:textId="77777777" w:rsidTr="008D7D9E">
        <w:trPr>
          <w:cantSplit/>
        </w:trPr>
        <w:tc>
          <w:tcPr>
            <w:tcW w:w="2628" w:type="dxa"/>
            <w:shd w:val="clear" w:color="auto" w:fill="E6E6E6"/>
          </w:tcPr>
          <w:p w14:paraId="4A979CB7" w14:textId="77777777" w:rsidR="00AF4CCE" w:rsidRPr="00E90112" w:rsidRDefault="00AF4CCE" w:rsidP="001D2288">
            <w:pPr>
              <w:rPr>
                <w:rFonts w:ascii="Calibri" w:hAnsi="Calibri" w:cs="Calibri"/>
                <w:b/>
                <w:bCs/>
              </w:rPr>
            </w:pPr>
            <w:r w:rsidRPr="00E90112">
              <w:rPr>
                <w:rFonts w:ascii="Calibri" w:hAnsi="Calibri" w:cs="Calibri"/>
                <w:b/>
                <w:bCs/>
              </w:rPr>
              <w:t xml:space="preserve">Name  </w:t>
            </w:r>
          </w:p>
        </w:tc>
        <w:tc>
          <w:tcPr>
            <w:tcW w:w="7261" w:type="dxa"/>
            <w:gridSpan w:val="2"/>
          </w:tcPr>
          <w:p w14:paraId="3563FB29" w14:textId="77777777" w:rsidR="00AF4CCE" w:rsidRPr="00E90112" w:rsidRDefault="00AF4CCE" w:rsidP="001D2288">
            <w:pPr>
              <w:rPr>
                <w:rFonts w:ascii="Calibri" w:hAnsi="Calibri" w:cs="Calibri"/>
              </w:rPr>
            </w:pPr>
          </w:p>
        </w:tc>
      </w:tr>
      <w:tr w:rsidR="00AF4CCE" w:rsidRPr="00E90112" w14:paraId="1ECF6730" w14:textId="77777777" w:rsidTr="008D7D9E">
        <w:trPr>
          <w:cantSplit/>
        </w:trPr>
        <w:tc>
          <w:tcPr>
            <w:tcW w:w="2628" w:type="dxa"/>
            <w:shd w:val="clear" w:color="auto" w:fill="E6E6E6"/>
          </w:tcPr>
          <w:p w14:paraId="44D7285B" w14:textId="77777777" w:rsidR="00AF4CCE" w:rsidRPr="00E90112" w:rsidRDefault="00AF4CCE" w:rsidP="001D2288">
            <w:pPr>
              <w:rPr>
                <w:rFonts w:ascii="Calibri" w:hAnsi="Calibri" w:cs="Calibri"/>
                <w:b/>
                <w:bCs/>
              </w:rPr>
            </w:pPr>
            <w:r w:rsidRPr="00E90112">
              <w:rPr>
                <w:rFonts w:ascii="Calibri" w:hAnsi="Calibri" w:cs="Calibri"/>
                <w:b/>
                <w:bCs/>
              </w:rPr>
              <w:t>Job Title</w:t>
            </w:r>
          </w:p>
        </w:tc>
        <w:tc>
          <w:tcPr>
            <w:tcW w:w="7261" w:type="dxa"/>
            <w:gridSpan w:val="2"/>
          </w:tcPr>
          <w:p w14:paraId="0D33FF22" w14:textId="77777777" w:rsidR="00AF4CCE" w:rsidRPr="00E90112" w:rsidRDefault="00AF4CCE" w:rsidP="001D2288">
            <w:pPr>
              <w:rPr>
                <w:rFonts w:ascii="Calibri" w:hAnsi="Calibri" w:cs="Calibri"/>
              </w:rPr>
            </w:pPr>
          </w:p>
        </w:tc>
      </w:tr>
      <w:tr w:rsidR="00AF4CCE" w:rsidRPr="00E90112" w14:paraId="7724110E" w14:textId="77777777" w:rsidTr="008D7D9E">
        <w:trPr>
          <w:cantSplit/>
        </w:trPr>
        <w:tc>
          <w:tcPr>
            <w:tcW w:w="2628" w:type="dxa"/>
            <w:tcBorders>
              <w:bottom w:val="single" w:sz="4" w:space="0" w:color="auto"/>
            </w:tcBorders>
            <w:shd w:val="clear" w:color="auto" w:fill="E6E6E6"/>
          </w:tcPr>
          <w:p w14:paraId="15B659E2" w14:textId="77777777" w:rsidR="00AF4CCE" w:rsidRPr="00E90112" w:rsidRDefault="00AF4CCE" w:rsidP="001D2288">
            <w:pPr>
              <w:rPr>
                <w:rFonts w:ascii="Calibri" w:hAnsi="Calibri" w:cs="Calibri"/>
                <w:b/>
                <w:bCs/>
              </w:rPr>
            </w:pPr>
            <w:r w:rsidRPr="00E90112">
              <w:rPr>
                <w:rFonts w:ascii="Calibri" w:hAnsi="Calibri" w:cs="Calibri"/>
                <w:b/>
                <w:bCs/>
              </w:rPr>
              <w:t>Company</w:t>
            </w:r>
          </w:p>
        </w:tc>
        <w:tc>
          <w:tcPr>
            <w:tcW w:w="7261" w:type="dxa"/>
            <w:gridSpan w:val="2"/>
          </w:tcPr>
          <w:p w14:paraId="0FA2E47C" w14:textId="77777777" w:rsidR="00AF4CCE" w:rsidRPr="00E90112" w:rsidRDefault="00AF4CCE" w:rsidP="001D2288">
            <w:pPr>
              <w:rPr>
                <w:rFonts w:ascii="Calibri" w:hAnsi="Calibri" w:cs="Calibri"/>
              </w:rPr>
            </w:pPr>
          </w:p>
        </w:tc>
      </w:tr>
      <w:tr w:rsidR="00AF4CCE" w:rsidRPr="00E90112" w14:paraId="482F3488" w14:textId="77777777" w:rsidTr="008D7D9E">
        <w:trPr>
          <w:cantSplit/>
        </w:trPr>
        <w:tc>
          <w:tcPr>
            <w:tcW w:w="2628" w:type="dxa"/>
            <w:tcBorders>
              <w:top w:val="single" w:sz="4" w:space="0" w:color="auto"/>
              <w:left w:val="single" w:sz="4" w:space="0" w:color="auto"/>
              <w:bottom w:val="nil"/>
              <w:right w:val="single" w:sz="4" w:space="0" w:color="auto"/>
            </w:tcBorders>
            <w:shd w:val="clear" w:color="auto" w:fill="E6E6E6"/>
          </w:tcPr>
          <w:p w14:paraId="3DAF4624" w14:textId="77777777" w:rsidR="00AF4CCE" w:rsidRPr="00E90112" w:rsidRDefault="00AF4CCE" w:rsidP="001D2288">
            <w:pPr>
              <w:rPr>
                <w:rFonts w:ascii="Calibri" w:hAnsi="Calibri" w:cs="Calibri"/>
                <w:b/>
                <w:bCs/>
              </w:rPr>
            </w:pPr>
            <w:r w:rsidRPr="00E90112">
              <w:rPr>
                <w:rFonts w:ascii="Calibri" w:hAnsi="Calibri" w:cs="Calibri"/>
                <w:b/>
                <w:bCs/>
              </w:rPr>
              <w:t>Contact Details</w:t>
            </w:r>
          </w:p>
        </w:tc>
        <w:tc>
          <w:tcPr>
            <w:tcW w:w="1620" w:type="dxa"/>
            <w:tcBorders>
              <w:left w:val="single" w:sz="4" w:space="0" w:color="auto"/>
            </w:tcBorders>
          </w:tcPr>
          <w:p w14:paraId="082296E4" w14:textId="77777777" w:rsidR="00AF4CCE" w:rsidRPr="00E90112" w:rsidRDefault="00AF4CCE" w:rsidP="001D2288">
            <w:pPr>
              <w:rPr>
                <w:rFonts w:ascii="Calibri" w:hAnsi="Calibri" w:cs="Calibri"/>
              </w:rPr>
            </w:pPr>
            <w:r w:rsidRPr="00E90112">
              <w:rPr>
                <w:rFonts w:ascii="Calibri" w:hAnsi="Calibri" w:cs="Calibri"/>
                <w:b/>
                <w:bCs/>
              </w:rPr>
              <w:t>Telephone No</w:t>
            </w:r>
          </w:p>
        </w:tc>
        <w:tc>
          <w:tcPr>
            <w:tcW w:w="5641" w:type="dxa"/>
          </w:tcPr>
          <w:p w14:paraId="32036B11" w14:textId="77777777" w:rsidR="00AF4CCE" w:rsidRPr="00E90112" w:rsidRDefault="00AF4CCE" w:rsidP="001D2288">
            <w:pPr>
              <w:rPr>
                <w:rFonts w:ascii="Calibri" w:hAnsi="Calibri" w:cs="Calibri"/>
              </w:rPr>
            </w:pPr>
          </w:p>
        </w:tc>
      </w:tr>
      <w:tr w:rsidR="00AF4CCE" w:rsidRPr="00E90112" w14:paraId="63F72DC8" w14:textId="77777777" w:rsidTr="008D7D9E">
        <w:trPr>
          <w:cantSplit/>
        </w:trPr>
        <w:tc>
          <w:tcPr>
            <w:tcW w:w="2628" w:type="dxa"/>
            <w:tcBorders>
              <w:top w:val="nil"/>
              <w:left w:val="single" w:sz="4" w:space="0" w:color="auto"/>
              <w:bottom w:val="nil"/>
              <w:right w:val="single" w:sz="4" w:space="0" w:color="auto"/>
            </w:tcBorders>
            <w:shd w:val="clear" w:color="auto" w:fill="E6E6E6"/>
          </w:tcPr>
          <w:p w14:paraId="55FF1893" w14:textId="77777777" w:rsidR="00AF4CCE" w:rsidRPr="00E90112" w:rsidRDefault="00AF4CCE" w:rsidP="001D2288">
            <w:pPr>
              <w:rPr>
                <w:rFonts w:ascii="Calibri" w:hAnsi="Calibri" w:cs="Calibri"/>
                <w:b/>
                <w:bCs/>
              </w:rPr>
            </w:pPr>
          </w:p>
        </w:tc>
        <w:tc>
          <w:tcPr>
            <w:tcW w:w="1620" w:type="dxa"/>
            <w:tcBorders>
              <w:left w:val="single" w:sz="4" w:space="0" w:color="auto"/>
            </w:tcBorders>
          </w:tcPr>
          <w:p w14:paraId="365EB112" w14:textId="77777777" w:rsidR="00AF4CCE" w:rsidRPr="00E90112" w:rsidRDefault="00AF4CCE" w:rsidP="001D2288">
            <w:pPr>
              <w:rPr>
                <w:rFonts w:ascii="Calibri" w:hAnsi="Calibri" w:cs="Calibri"/>
                <w:b/>
                <w:bCs/>
              </w:rPr>
            </w:pPr>
            <w:r w:rsidRPr="00E90112">
              <w:rPr>
                <w:rFonts w:ascii="Calibri" w:hAnsi="Calibri" w:cs="Calibri"/>
                <w:b/>
                <w:bCs/>
              </w:rPr>
              <w:t>Mobile</w:t>
            </w:r>
          </w:p>
        </w:tc>
        <w:tc>
          <w:tcPr>
            <w:tcW w:w="5641" w:type="dxa"/>
          </w:tcPr>
          <w:p w14:paraId="69BBC811" w14:textId="77777777" w:rsidR="00AF4CCE" w:rsidRPr="00E90112" w:rsidRDefault="00AF4CCE" w:rsidP="001D2288">
            <w:pPr>
              <w:rPr>
                <w:rFonts w:ascii="Calibri" w:hAnsi="Calibri" w:cs="Calibri"/>
              </w:rPr>
            </w:pPr>
          </w:p>
        </w:tc>
      </w:tr>
      <w:tr w:rsidR="00AF4CCE" w:rsidRPr="00E90112" w14:paraId="408F106B" w14:textId="77777777" w:rsidTr="008D7D9E">
        <w:trPr>
          <w:cantSplit/>
        </w:trPr>
        <w:tc>
          <w:tcPr>
            <w:tcW w:w="2628" w:type="dxa"/>
            <w:tcBorders>
              <w:top w:val="nil"/>
              <w:left w:val="single" w:sz="4" w:space="0" w:color="auto"/>
              <w:bottom w:val="single" w:sz="4" w:space="0" w:color="auto"/>
              <w:right w:val="single" w:sz="4" w:space="0" w:color="auto"/>
            </w:tcBorders>
            <w:shd w:val="clear" w:color="auto" w:fill="E6E6E6"/>
          </w:tcPr>
          <w:p w14:paraId="1CA44A4B" w14:textId="77777777" w:rsidR="00AF4CCE" w:rsidRPr="00E90112" w:rsidRDefault="00AF4CCE" w:rsidP="001D2288">
            <w:pPr>
              <w:rPr>
                <w:rFonts w:ascii="Calibri" w:hAnsi="Calibri" w:cs="Calibri"/>
                <w:b/>
                <w:bCs/>
              </w:rPr>
            </w:pPr>
          </w:p>
        </w:tc>
        <w:tc>
          <w:tcPr>
            <w:tcW w:w="1620" w:type="dxa"/>
            <w:tcBorders>
              <w:left w:val="single" w:sz="4" w:space="0" w:color="auto"/>
            </w:tcBorders>
          </w:tcPr>
          <w:p w14:paraId="65C2E3A7" w14:textId="77777777" w:rsidR="00AF4CCE" w:rsidRPr="00E90112" w:rsidRDefault="00AF4CCE" w:rsidP="001D2288">
            <w:pPr>
              <w:rPr>
                <w:rFonts w:ascii="Calibri" w:hAnsi="Calibri" w:cs="Calibri"/>
                <w:b/>
                <w:bCs/>
              </w:rPr>
            </w:pPr>
            <w:r w:rsidRPr="00E90112">
              <w:rPr>
                <w:rFonts w:ascii="Calibri" w:hAnsi="Calibri" w:cs="Calibri"/>
                <w:b/>
                <w:bCs/>
              </w:rPr>
              <w:t>e-mail</w:t>
            </w:r>
          </w:p>
        </w:tc>
        <w:tc>
          <w:tcPr>
            <w:tcW w:w="5641" w:type="dxa"/>
          </w:tcPr>
          <w:p w14:paraId="00A477A8" w14:textId="77777777" w:rsidR="00AF4CCE" w:rsidRPr="00E90112" w:rsidRDefault="00AF4CCE" w:rsidP="001D2288">
            <w:pPr>
              <w:rPr>
                <w:rFonts w:ascii="Calibri" w:hAnsi="Calibri" w:cs="Calibri"/>
              </w:rPr>
            </w:pPr>
          </w:p>
        </w:tc>
      </w:tr>
    </w:tbl>
    <w:p w14:paraId="4B75AF0A" w14:textId="77777777" w:rsidR="00AF4CCE" w:rsidRPr="00E90112" w:rsidRDefault="00AF4CCE" w:rsidP="00AF4CCE">
      <w:pPr>
        <w:rPr>
          <w:rFonts w:ascii="Calibri" w:hAnsi="Calibri" w:cs="Calibri"/>
        </w:rPr>
      </w:pPr>
    </w:p>
    <w:p w14:paraId="7CC8F396" w14:textId="77777777" w:rsidR="00AF4CCE" w:rsidRPr="00E90112" w:rsidRDefault="00AF4CCE"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F4CCE" w:rsidRPr="00E90112" w14:paraId="5D93D890" w14:textId="77777777" w:rsidTr="008D7D9E">
        <w:tc>
          <w:tcPr>
            <w:tcW w:w="9889" w:type="dxa"/>
            <w:shd w:val="clear" w:color="auto" w:fill="000000"/>
          </w:tcPr>
          <w:p w14:paraId="4435C358" w14:textId="77777777" w:rsidR="00AF4CCE" w:rsidRPr="00E90112" w:rsidRDefault="00AF4CCE" w:rsidP="00856B5E">
            <w:pPr>
              <w:pStyle w:val="Title"/>
              <w:numPr>
                <w:ilvl w:val="0"/>
                <w:numId w:val="8"/>
              </w:numPr>
              <w:jc w:val="left"/>
              <w:rPr>
                <w:rFonts w:ascii="Calibri" w:hAnsi="Calibri" w:cs="Calibri"/>
                <w:color w:val="FFFFFF"/>
                <w:sz w:val="22"/>
                <w:szCs w:val="22"/>
              </w:rPr>
            </w:pPr>
            <w:r w:rsidRPr="00E90112">
              <w:rPr>
                <w:rFonts w:ascii="Calibri" w:hAnsi="Calibri" w:cs="Calibri"/>
                <w:color w:val="FFFFFF"/>
                <w:sz w:val="22"/>
                <w:szCs w:val="22"/>
              </w:rPr>
              <w:t xml:space="preserve">Service Description </w:t>
            </w:r>
          </w:p>
        </w:tc>
      </w:tr>
    </w:tbl>
    <w:p w14:paraId="0BE8051A" w14:textId="77777777" w:rsidR="00AF4CCE" w:rsidRPr="00E90112" w:rsidRDefault="00AF4CCE" w:rsidP="00AF4CCE">
      <w:pPr>
        <w:rPr>
          <w:rFonts w:ascii="Calibri" w:hAnsi="Calibri" w:cs="Calibri"/>
        </w:rPr>
      </w:pPr>
    </w:p>
    <w:p w14:paraId="5F18626D" w14:textId="77777777" w:rsidR="00AF4CCE" w:rsidRDefault="00AF4CCE" w:rsidP="00AF4CCE">
      <w:pPr>
        <w:rPr>
          <w:rFonts w:ascii="Calibri" w:hAnsi="Calibri" w:cs="Calibri"/>
        </w:rPr>
      </w:pPr>
      <w:r w:rsidRPr="00E90112">
        <w:rPr>
          <w:rFonts w:ascii="Calibri" w:hAnsi="Calibri" w:cs="Calibri"/>
        </w:rPr>
        <w:t>In this section, we are seeking to understand the end</w:t>
      </w:r>
      <w:r w:rsidR="0040673D">
        <w:rPr>
          <w:rFonts w:ascii="Calibri" w:hAnsi="Calibri" w:cs="Calibri"/>
        </w:rPr>
        <w:t>-</w:t>
      </w:r>
      <w:r w:rsidRPr="00E90112">
        <w:rPr>
          <w:rFonts w:ascii="Calibri" w:hAnsi="Calibri" w:cs="Calibri"/>
        </w:rPr>
        <w:t>to</w:t>
      </w:r>
      <w:r w:rsidR="0040673D">
        <w:rPr>
          <w:rFonts w:ascii="Calibri" w:hAnsi="Calibri" w:cs="Calibri"/>
        </w:rPr>
        <w:t>-</w:t>
      </w:r>
      <w:r w:rsidRPr="00E90112">
        <w:rPr>
          <w:rFonts w:ascii="Calibri" w:hAnsi="Calibri" w:cs="Calibri"/>
        </w:rPr>
        <w:t xml:space="preserve">end customer journey and operational features of the product.  </w:t>
      </w:r>
      <w:r>
        <w:rPr>
          <w:rFonts w:ascii="Calibri" w:hAnsi="Calibri" w:cs="Calibri"/>
        </w:rPr>
        <w:t xml:space="preserve">This is to </w:t>
      </w:r>
      <w:r w:rsidRPr="002D27D6">
        <w:rPr>
          <w:rFonts w:ascii="Calibri" w:hAnsi="Calibri" w:cs="Calibri"/>
        </w:rPr>
        <w:t xml:space="preserve">help us design the solution accordingly.  </w:t>
      </w:r>
      <w:r>
        <w:rPr>
          <w:rFonts w:ascii="Calibri" w:hAnsi="Calibri" w:cs="Calibri"/>
        </w:rPr>
        <w:t xml:space="preserve">It is important you provide sufficient detail on your requirements to enable Royal Mail to fully understand the request and carry out the scoping exercise.   </w:t>
      </w:r>
    </w:p>
    <w:p w14:paraId="4584E157" w14:textId="77777777" w:rsidR="00AF4CCE" w:rsidRPr="00E90112" w:rsidRDefault="00AF4CCE"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21"/>
      </w:tblGrid>
      <w:tr w:rsidR="00AF4CCE" w:rsidRPr="00E90112" w14:paraId="558F4C39" w14:textId="77777777" w:rsidTr="008D7D9E">
        <w:trPr>
          <w:cantSplit/>
        </w:trPr>
        <w:tc>
          <w:tcPr>
            <w:tcW w:w="2268" w:type="dxa"/>
            <w:shd w:val="clear" w:color="auto" w:fill="E6E6E6"/>
          </w:tcPr>
          <w:p w14:paraId="15C5961B"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t xml:space="preserve">Background </w:t>
            </w:r>
          </w:p>
          <w:p w14:paraId="581C58EF" w14:textId="77777777" w:rsidR="00AF4CCE" w:rsidRPr="00E90112" w:rsidRDefault="00AF4CCE" w:rsidP="001D2288">
            <w:pPr>
              <w:rPr>
                <w:rFonts w:ascii="Calibri" w:hAnsi="Calibri" w:cs="Calibri"/>
                <w:b/>
                <w:bCs/>
              </w:rPr>
            </w:pPr>
          </w:p>
          <w:p w14:paraId="528C9B78" w14:textId="77777777" w:rsidR="00AF4CCE" w:rsidRPr="00E90112" w:rsidRDefault="00AF4CCE" w:rsidP="001D2288">
            <w:pPr>
              <w:rPr>
                <w:rFonts w:ascii="Calibri" w:hAnsi="Calibri" w:cs="Calibri"/>
                <w:b/>
                <w:bCs/>
              </w:rPr>
            </w:pPr>
          </w:p>
        </w:tc>
        <w:tc>
          <w:tcPr>
            <w:tcW w:w="7621" w:type="dxa"/>
          </w:tcPr>
          <w:p w14:paraId="773531D8" w14:textId="77777777" w:rsidR="00AF4CCE" w:rsidRDefault="00AF4CCE" w:rsidP="001D2288">
            <w:pPr>
              <w:rPr>
                <w:rFonts w:ascii="Calibri" w:hAnsi="Calibri" w:cs="Calibri"/>
              </w:rPr>
            </w:pPr>
            <w:r w:rsidRPr="002D618F">
              <w:rPr>
                <w:rFonts w:ascii="Calibri" w:hAnsi="Calibri" w:cs="Calibri"/>
              </w:rPr>
              <w:t>Please provide some context for the service being requested</w:t>
            </w:r>
            <w:r>
              <w:rPr>
                <w:rFonts w:ascii="Calibri" w:hAnsi="Calibri" w:cs="Calibri"/>
              </w:rPr>
              <w:t xml:space="preserve"> </w:t>
            </w:r>
            <w:r w:rsidR="0040673D">
              <w:rPr>
                <w:rFonts w:ascii="Calibri" w:hAnsi="Calibri" w:cs="Calibri"/>
              </w:rPr>
              <w:t>eg.</w:t>
            </w:r>
            <w:r>
              <w:rPr>
                <w:rFonts w:ascii="Calibri" w:hAnsi="Calibri" w:cs="Calibri"/>
              </w:rPr>
              <w:t xml:space="preserve"> </w:t>
            </w:r>
            <w:r w:rsidRPr="002D618F">
              <w:rPr>
                <w:rFonts w:ascii="Calibri" w:hAnsi="Calibri" w:cs="Calibri"/>
              </w:rPr>
              <w:t xml:space="preserve">an explanation of the opportunity you have identified. </w:t>
            </w:r>
          </w:p>
          <w:p w14:paraId="4EC610D9" w14:textId="77777777" w:rsidR="00AF4CCE" w:rsidRPr="00E90112" w:rsidRDefault="00AF4CCE" w:rsidP="001D2288">
            <w:pPr>
              <w:rPr>
                <w:rFonts w:ascii="Calibri" w:hAnsi="Calibri" w:cs="Calibri"/>
              </w:rPr>
            </w:pPr>
          </w:p>
          <w:p w14:paraId="1F812588" w14:textId="77777777" w:rsidR="00AF4CCE" w:rsidRPr="00E90112" w:rsidRDefault="00AF4CCE" w:rsidP="001D2288">
            <w:pPr>
              <w:rPr>
                <w:rFonts w:ascii="Calibri" w:hAnsi="Calibri" w:cs="Calibri"/>
              </w:rPr>
            </w:pPr>
          </w:p>
          <w:p w14:paraId="38899DEF" w14:textId="77777777" w:rsidR="00AF4CCE" w:rsidRPr="00E90112" w:rsidRDefault="00AF4CCE" w:rsidP="001D2288">
            <w:pPr>
              <w:rPr>
                <w:rFonts w:ascii="Calibri" w:hAnsi="Calibri" w:cs="Calibri"/>
              </w:rPr>
            </w:pPr>
          </w:p>
          <w:p w14:paraId="127CB743" w14:textId="77777777" w:rsidR="00AF4CCE" w:rsidRPr="00E90112" w:rsidRDefault="00AF4CCE" w:rsidP="001D2288">
            <w:pPr>
              <w:pStyle w:val="FootnoteText"/>
              <w:rPr>
                <w:rFonts w:ascii="Calibri" w:hAnsi="Calibri" w:cs="Calibri"/>
                <w:sz w:val="22"/>
                <w:szCs w:val="22"/>
              </w:rPr>
            </w:pPr>
          </w:p>
        </w:tc>
      </w:tr>
      <w:tr w:rsidR="00AF4CCE" w:rsidRPr="002D618F" w14:paraId="21A1720B" w14:textId="77777777" w:rsidTr="008D7D9E">
        <w:trPr>
          <w:cantSplit/>
        </w:trPr>
        <w:tc>
          <w:tcPr>
            <w:tcW w:w="2268" w:type="dxa"/>
            <w:shd w:val="clear" w:color="auto" w:fill="E6E6E6"/>
          </w:tcPr>
          <w:p w14:paraId="756BFA19" w14:textId="77777777" w:rsidR="00AF4CCE" w:rsidRPr="00626F52" w:rsidRDefault="0040673D" w:rsidP="001D2288">
            <w:pPr>
              <w:pStyle w:val="CommentSubject"/>
              <w:rPr>
                <w:rFonts w:ascii="Calibri" w:hAnsi="Calibri" w:cs="Calibri"/>
                <w:sz w:val="22"/>
                <w:szCs w:val="22"/>
              </w:rPr>
            </w:pPr>
            <w:r>
              <w:rPr>
                <w:rFonts w:ascii="Calibri" w:hAnsi="Calibri" w:cs="Calibri"/>
                <w:sz w:val="22"/>
                <w:szCs w:val="22"/>
              </w:rPr>
              <w:t>O</w:t>
            </w:r>
            <w:r w:rsidR="00AF4CCE">
              <w:rPr>
                <w:rFonts w:ascii="Calibri" w:hAnsi="Calibri" w:cs="Calibri"/>
                <w:sz w:val="22"/>
                <w:szCs w:val="22"/>
              </w:rPr>
              <w:t>bjective of the product</w:t>
            </w:r>
          </w:p>
          <w:p w14:paraId="4A6697A7" w14:textId="77777777" w:rsidR="00AF4CCE" w:rsidRPr="002D618F" w:rsidRDefault="00AF4CCE" w:rsidP="001D2288">
            <w:pPr>
              <w:rPr>
                <w:rFonts w:ascii="Calibri" w:hAnsi="Calibri" w:cs="Calibri"/>
                <w:b/>
                <w:bCs/>
              </w:rPr>
            </w:pPr>
          </w:p>
          <w:p w14:paraId="5CD4C432" w14:textId="77777777" w:rsidR="00AF4CCE" w:rsidRPr="002D618F" w:rsidRDefault="00AF4CCE" w:rsidP="001D2288">
            <w:pPr>
              <w:rPr>
                <w:rFonts w:ascii="Calibri" w:hAnsi="Calibri" w:cs="Calibri"/>
                <w:b/>
                <w:bCs/>
              </w:rPr>
            </w:pPr>
          </w:p>
          <w:p w14:paraId="6977ACE5" w14:textId="77777777" w:rsidR="00AF4CCE" w:rsidRPr="002D618F" w:rsidRDefault="00AF4CCE" w:rsidP="001D2288">
            <w:pPr>
              <w:rPr>
                <w:rFonts w:ascii="Calibri" w:hAnsi="Calibri" w:cs="Calibri"/>
                <w:b/>
                <w:bCs/>
              </w:rPr>
            </w:pPr>
          </w:p>
          <w:p w14:paraId="2F30BB43" w14:textId="77777777" w:rsidR="00AF4CCE" w:rsidRPr="002D618F" w:rsidRDefault="00AF4CCE" w:rsidP="001D2288">
            <w:pPr>
              <w:rPr>
                <w:rFonts w:ascii="Calibri" w:hAnsi="Calibri" w:cs="Calibri"/>
                <w:b/>
                <w:bCs/>
              </w:rPr>
            </w:pPr>
          </w:p>
          <w:p w14:paraId="7B8CCCA8" w14:textId="77777777" w:rsidR="00AF4CCE" w:rsidRPr="002D618F" w:rsidRDefault="00AF4CCE" w:rsidP="001D2288">
            <w:pPr>
              <w:rPr>
                <w:rFonts w:ascii="Calibri" w:hAnsi="Calibri" w:cs="Calibri"/>
                <w:b/>
                <w:bCs/>
              </w:rPr>
            </w:pPr>
          </w:p>
        </w:tc>
        <w:tc>
          <w:tcPr>
            <w:tcW w:w="7621" w:type="dxa"/>
          </w:tcPr>
          <w:p w14:paraId="639448A2" w14:textId="77777777" w:rsidR="00AF4CCE" w:rsidRPr="002D618F" w:rsidRDefault="00AF4CCE" w:rsidP="001D2288">
            <w:pPr>
              <w:rPr>
                <w:rFonts w:ascii="Calibri" w:hAnsi="Calibri" w:cs="Calibri"/>
              </w:rPr>
            </w:pPr>
            <w:r>
              <w:rPr>
                <w:rFonts w:ascii="Calibri" w:hAnsi="Calibri" w:cs="Calibri"/>
                <w:lang w:val="en-US"/>
              </w:rPr>
              <w:t xml:space="preserve">Please provide a description of the key service features.  For example, Mailmark management information.  </w:t>
            </w:r>
          </w:p>
          <w:p w14:paraId="4AB35594" w14:textId="77777777" w:rsidR="00AF4CCE" w:rsidRPr="002D618F" w:rsidRDefault="00AF4CCE" w:rsidP="001D2288">
            <w:pPr>
              <w:rPr>
                <w:rFonts w:ascii="Calibri" w:hAnsi="Calibri" w:cs="Calibri"/>
              </w:rPr>
            </w:pPr>
          </w:p>
          <w:p w14:paraId="5CE6E9BA" w14:textId="77777777" w:rsidR="00AF4CCE" w:rsidRPr="002D618F" w:rsidRDefault="00AF4CCE" w:rsidP="001D2288">
            <w:pPr>
              <w:rPr>
                <w:rFonts w:ascii="Calibri" w:hAnsi="Calibri" w:cs="Calibri"/>
              </w:rPr>
            </w:pPr>
          </w:p>
        </w:tc>
      </w:tr>
      <w:tr w:rsidR="00AF4CCE" w:rsidRPr="00E90112" w14:paraId="438249BB" w14:textId="77777777" w:rsidTr="008D7D9E">
        <w:trPr>
          <w:cantSplit/>
        </w:trPr>
        <w:tc>
          <w:tcPr>
            <w:tcW w:w="2268" w:type="dxa"/>
            <w:shd w:val="clear" w:color="auto" w:fill="E6E6E6"/>
          </w:tcPr>
          <w:p w14:paraId="49A0D1EF" w14:textId="77777777" w:rsidR="00AF4CCE" w:rsidRPr="002D618F" w:rsidRDefault="00AF4CCE" w:rsidP="001D2288">
            <w:pPr>
              <w:pStyle w:val="CommentSubject"/>
              <w:rPr>
                <w:rFonts w:ascii="Calibri" w:hAnsi="Calibri" w:cs="Calibri"/>
                <w:sz w:val="22"/>
                <w:szCs w:val="22"/>
              </w:rPr>
            </w:pPr>
            <w:r w:rsidRPr="002D618F">
              <w:rPr>
                <w:rFonts w:ascii="Calibri" w:hAnsi="Calibri" w:cs="Calibri"/>
                <w:sz w:val="22"/>
                <w:szCs w:val="22"/>
              </w:rPr>
              <w:t xml:space="preserve">Description of operational </w:t>
            </w:r>
            <w:r>
              <w:rPr>
                <w:rFonts w:ascii="Calibri" w:hAnsi="Calibri" w:cs="Calibri"/>
                <w:sz w:val="22"/>
                <w:szCs w:val="22"/>
              </w:rPr>
              <w:t xml:space="preserve">features from the </w:t>
            </w:r>
            <w:r w:rsidRPr="002D618F">
              <w:rPr>
                <w:rFonts w:ascii="Calibri" w:hAnsi="Calibri" w:cs="Calibri"/>
                <w:sz w:val="22"/>
                <w:szCs w:val="22"/>
              </w:rPr>
              <w:t xml:space="preserve">service </w:t>
            </w:r>
          </w:p>
          <w:p w14:paraId="39A291AB" w14:textId="77777777" w:rsidR="00AF4CCE" w:rsidRPr="00E90112" w:rsidRDefault="00AF4CCE" w:rsidP="001D2288">
            <w:pPr>
              <w:rPr>
                <w:rFonts w:ascii="Calibri" w:hAnsi="Calibri" w:cs="Calibri"/>
                <w:b/>
                <w:bCs/>
              </w:rPr>
            </w:pPr>
          </w:p>
          <w:p w14:paraId="2CBB30C7" w14:textId="77777777" w:rsidR="00AF4CCE" w:rsidRPr="00E90112" w:rsidRDefault="00AF4CCE" w:rsidP="001D2288">
            <w:pPr>
              <w:rPr>
                <w:rFonts w:ascii="Calibri" w:hAnsi="Calibri" w:cs="Calibri"/>
                <w:b/>
                <w:bCs/>
              </w:rPr>
            </w:pPr>
          </w:p>
          <w:p w14:paraId="244B0C19" w14:textId="77777777" w:rsidR="00AF4CCE" w:rsidRPr="00E90112" w:rsidRDefault="00AF4CCE" w:rsidP="001D2288">
            <w:pPr>
              <w:rPr>
                <w:rFonts w:ascii="Calibri" w:hAnsi="Calibri" w:cs="Calibri"/>
                <w:b/>
                <w:bCs/>
              </w:rPr>
            </w:pPr>
          </w:p>
          <w:p w14:paraId="6E1BF1B2" w14:textId="77777777" w:rsidR="00AF4CCE" w:rsidRPr="00E90112" w:rsidRDefault="00AF4CCE" w:rsidP="001D2288">
            <w:pPr>
              <w:rPr>
                <w:rFonts w:ascii="Calibri" w:hAnsi="Calibri" w:cs="Calibri"/>
                <w:b/>
                <w:bCs/>
              </w:rPr>
            </w:pPr>
          </w:p>
          <w:p w14:paraId="411438F8" w14:textId="77777777" w:rsidR="00AF4CCE" w:rsidRPr="00E90112" w:rsidRDefault="00AF4CCE" w:rsidP="001D2288">
            <w:pPr>
              <w:rPr>
                <w:rFonts w:ascii="Calibri" w:hAnsi="Calibri" w:cs="Calibri"/>
                <w:b/>
                <w:bCs/>
              </w:rPr>
            </w:pPr>
          </w:p>
          <w:p w14:paraId="3FDA4CF3" w14:textId="77777777" w:rsidR="00AF4CCE" w:rsidRPr="00E90112" w:rsidRDefault="00AF4CCE" w:rsidP="001D2288">
            <w:pPr>
              <w:rPr>
                <w:rFonts w:ascii="Calibri" w:hAnsi="Calibri" w:cs="Calibri"/>
                <w:b/>
                <w:bCs/>
              </w:rPr>
            </w:pPr>
          </w:p>
          <w:p w14:paraId="34C6CB5D" w14:textId="77777777" w:rsidR="00AF4CCE" w:rsidRPr="00E90112" w:rsidRDefault="00AF4CCE" w:rsidP="001D2288">
            <w:pPr>
              <w:rPr>
                <w:rFonts w:ascii="Calibri" w:hAnsi="Calibri" w:cs="Calibri"/>
                <w:b/>
                <w:bCs/>
              </w:rPr>
            </w:pPr>
          </w:p>
        </w:tc>
        <w:tc>
          <w:tcPr>
            <w:tcW w:w="7621" w:type="dxa"/>
          </w:tcPr>
          <w:p w14:paraId="49747465" w14:textId="77777777" w:rsidR="00AF4CCE" w:rsidRDefault="00AF4CCE" w:rsidP="001D2288">
            <w:pPr>
              <w:rPr>
                <w:rFonts w:ascii="Calibri" w:hAnsi="Calibri" w:cs="Calibri"/>
                <w:lang w:val="en-US"/>
              </w:rPr>
            </w:pPr>
            <w:r w:rsidRPr="00E90112">
              <w:rPr>
                <w:rFonts w:ascii="Calibri" w:hAnsi="Calibri" w:cs="Calibri"/>
                <w:lang w:val="en-US"/>
              </w:rPr>
              <w:t>Please provide a</w:t>
            </w:r>
            <w:r>
              <w:rPr>
                <w:rFonts w:ascii="Calibri" w:hAnsi="Calibri" w:cs="Calibri"/>
                <w:lang w:val="en-US"/>
              </w:rPr>
              <w:t xml:space="preserve"> description</w:t>
            </w:r>
            <w:r w:rsidRPr="00E90112">
              <w:rPr>
                <w:rFonts w:ascii="Calibri" w:hAnsi="Calibri" w:cs="Calibri"/>
                <w:lang w:val="en-US"/>
              </w:rPr>
              <w:t xml:space="preserve"> of</w:t>
            </w:r>
            <w:r>
              <w:rPr>
                <w:rFonts w:ascii="Calibri" w:hAnsi="Calibri" w:cs="Calibri"/>
                <w:lang w:val="en-US"/>
              </w:rPr>
              <w:t>:</w:t>
            </w:r>
          </w:p>
          <w:p w14:paraId="13A216B8" w14:textId="77777777" w:rsidR="00AF4CCE" w:rsidRDefault="00AF4CCE" w:rsidP="00856B5E">
            <w:pPr>
              <w:numPr>
                <w:ilvl w:val="0"/>
                <w:numId w:val="10"/>
              </w:numPr>
              <w:rPr>
                <w:rFonts w:ascii="Calibri" w:hAnsi="Calibri" w:cs="Calibri"/>
                <w:lang w:val="en-US"/>
              </w:rPr>
            </w:pPr>
            <w:r>
              <w:rPr>
                <w:rFonts w:ascii="Calibri" w:hAnsi="Calibri" w:cs="Calibri"/>
                <w:lang w:val="en-US"/>
              </w:rPr>
              <w:t>T</w:t>
            </w:r>
            <w:r w:rsidRPr="00E90112">
              <w:rPr>
                <w:rFonts w:ascii="Calibri" w:hAnsi="Calibri" w:cs="Calibri"/>
                <w:lang w:val="en-US"/>
              </w:rPr>
              <w:t xml:space="preserve">he full end-to-end journey for the </w:t>
            </w:r>
            <w:r>
              <w:rPr>
                <w:rFonts w:ascii="Calibri" w:hAnsi="Calibri" w:cs="Calibri"/>
                <w:lang w:val="en-US"/>
              </w:rPr>
              <w:t>posting</w:t>
            </w:r>
            <w:r w:rsidRPr="00E90112">
              <w:rPr>
                <w:rFonts w:ascii="Calibri" w:hAnsi="Calibri" w:cs="Calibri"/>
                <w:lang w:val="en-US"/>
              </w:rPr>
              <w:t xml:space="preserve"> customer</w:t>
            </w:r>
          </w:p>
          <w:p w14:paraId="4C4E4405" w14:textId="77777777" w:rsidR="00AF4CCE" w:rsidRDefault="00AF4CCE" w:rsidP="00856B5E">
            <w:pPr>
              <w:numPr>
                <w:ilvl w:val="0"/>
                <w:numId w:val="10"/>
              </w:numPr>
              <w:rPr>
                <w:rFonts w:ascii="Calibri" w:hAnsi="Calibri" w:cs="Calibri"/>
                <w:lang w:val="en-US"/>
              </w:rPr>
            </w:pPr>
            <w:r>
              <w:rPr>
                <w:rFonts w:ascii="Calibri" w:hAnsi="Calibri" w:cs="Calibri"/>
                <w:lang w:val="en-US"/>
              </w:rPr>
              <w:t>How the mail will be handed over to Royal Mail</w:t>
            </w:r>
          </w:p>
          <w:p w14:paraId="71944FFA" w14:textId="77777777" w:rsidR="00AF4CCE" w:rsidRDefault="00AF4CCE" w:rsidP="00856B5E">
            <w:pPr>
              <w:numPr>
                <w:ilvl w:val="0"/>
                <w:numId w:val="10"/>
              </w:numPr>
              <w:rPr>
                <w:rFonts w:ascii="Calibri" w:hAnsi="Calibri" w:cs="Calibri"/>
                <w:lang w:val="en-US"/>
              </w:rPr>
            </w:pPr>
            <w:r>
              <w:rPr>
                <w:rFonts w:ascii="Calibri" w:hAnsi="Calibri" w:cs="Calibri"/>
                <w:lang w:val="en-US"/>
              </w:rPr>
              <w:t>Requirement of</w:t>
            </w:r>
            <w:r w:rsidRPr="00E90112">
              <w:rPr>
                <w:rFonts w:ascii="Calibri" w:hAnsi="Calibri" w:cs="Calibri"/>
                <w:lang w:val="en-US"/>
              </w:rPr>
              <w:t xml:space="preserve"> Royal Mail </w:t>
            </w:r>
            <w:r>
              <w:rPr>
                <w:rFonts w:ascii="Calibri" w:hAnsi="Calibri" w:cs="Calibri"/>
                <w:lang w:val="en-US"/>
              </w:rPr>
              <w:t>when</w:t>
            </w:r>
          </w:p>
          <w:p w14:paraId="61CD13B1" w14:textId="77777777" w:rsidR="00AF4CCE" w:rsidRDefault="0040673D" w:rsidP="00856B5E">
            <w:pPr>
              <w:numPr>
                <w:ilvl w:val="1"/>
                <w:numId w:val="10"/>
              </w:numPr>
              <w:ind w:left="1276" w:hanging="151"/>
              <w:rPr>
                <w:rFonts w:ascii="Calibri" w:hAnsi="Calibri" w:cs="Calibri"/>
                <w:lang w:val="en-US"/>
              </w:rPr>
            </w:pPr>
            <w:r w:rsidRPr="00E90112">
              <w:rPr>
                <w:rFonts w:ascii="Calibri" w:hAnsi="Calibri" w:cs="Calibri"/>
                <w:lang w:val="en-US"/>
              </w:rPr>
              <w:t>Handl</w:t>
            </w:r>
            <w:r>
              <w:rPr>
                <w:rFonts w:ascii="Calibri" w:hAnsi="Calibri" w:cs="Calibri"/>
                <w:lang w:val="en-US"/>
              </w:rPr>
              <w:t>ing</w:t>
            </w:r>
            <w:r w:rsidRPr="00E90112">
              <w:rPr>
                <w:rFonts w:ascii="Calibri" w:hAnsi="Calibri" w:cs="Calibri"/>
                <w:lang w:val="en-US"/>
              </w:rPr>
              <w:t xml:space="preserve"> </w:t>
            </w:r>
            <w:r w:rsidR="00AF4CCE" w:rsidRPr="00E90112">
              <w:rPr>
                <w:rFonts w:ascii="Calibri" w:hAnsi="Calibri" w:cs="Calibri"/>
                <w:lang w:val="en-US"/>
              </w:rPr>
              <w:t xml:space="preserve">the </w:t>
            </w:r>
            <w:r w:rsidR="00AF4CCE">
              <w:rPr>
                <w:rFonts w:ascii="Calibri" w:hAnsi="Calibri" w:cs="Calibri"/>
                <w:lang w:val="en-US"/>
              </w:rPr>
              <w:t>service</w:t>
            </w:r>
          </w:p>
          <w:p w14:paraId="13796078" w14:textId="77777777" w:rsidR="00AF4CCE" w:rsidRDefault="00AF4CCE" w:rsidP="00856B5E">
            <w:pPr>
              <w:numPr>
                <w:ilvl w:val="1"/>
                <w:numId w:val="10"/>
              </w:numPr>
              <w:ind w:left="1276" w:hanging="151"/>
              <w:rPr>
                <w:rFonts w:ascii="Calibri" w:hAnsi="Calibri" w:cs="Calibri"/>
                <w:lang w:val="en-US"/>
              </w:rPr>
            </w:pPr>
            <w:r>
              <w:rPr>
                <w:rFonts w:ascii="Calibri" w:hAnsi="Calibri" w:cs="Calibri"/>
                <w:lang w:val="en-US"/>
              </w:rPr>
              <w:t>Delivery requirements (if applicable)</w:t>
            </w:r>
          </w:p>
          <w:p w14:paraId="3276960A" w14:textId="77777777" w:rsidR="00AF4CCE" w:rsidRPr="00E90112" w:rsidRDefault="00AF4CCE" w:rsidP="00856B5E">
            <w:pPr>
              <w:numPr>
                <w:ilvl w:val="0"/>
                <w:numId w:val="10"/>
              </w:numPr>
              <w:rPr>
                <w:rFonts w:ascii="Calibri" w:hAnsi="Calibri" w:cs="Calibri"/>
                <w:lang w:val="en-US"/>
              </w:rPr>
            </w:pPr>
            <w:r w:rsidRPr="00E90112">
              <w:rPr>
                <w:rFonts w:ascii="Calibri" w:hAnsi="Calibri" w:cs="Calibri"/>
                <w:lang w:val="en-US"/>
              </w:rPr>
              <w:t xml:space="preserve">Please identify similarities and/ or differences from existing Royal Mail products.  </w:t>
            </w:r>
          </w:p>
          <w:p w14:paraId="0A66CB30" w14:textId="77777777" w:rsidR="00AF4CCE" w:rsidRPr="00E90112" w:rsidRDefault="00AF4CCE" w:rsidP="001D2288">
            <w:pPr>
              <w:rPr>
                <w:rFonts w:ascii="Calibri" w:hAnsi="Calibri" w:cs="Calibri"/>
              </w:rPr>
            </w:pPr>
          </w:p>
          <w:p w14:paraId="248DA3D7" w14:textId="77777777" w:rsidR="00AF4CCE" w:rsidRPr="00E90112" w:rsidRDefault="00AF4CCE" w:rsidP="001D2288">
            <w:pPr>
              <w:rPr>
                <w:rFonts w:ascii="Calibri" w:hAnsi="Calibri" w:cs="Calibri"/>
              </w:rPr>
            </w:pPr>
          </w:p>
          <w:p w14:paraId="68D339CF" w14:textId="77777777" w:rsidR="00AF4CCE" w:rsidRPr="00E90112" w:rsidRDefault="00AF4CCE" w:rsidP="001D2288">
            <w:pPr>
              <w:rPr>
                <w:rFonts w:ascii="Calibri" w:hAnsi="Calibri" w:cs="Calibri"/>
              </w:rPr>
            </w:pPr>
          </w:p>
          <w:p w14:paraId="0A5D97B7" w14:textId="77777777" w:rsidR="00AF4CCE" w:rsidRPr="00E90112" w:rsidRDefault="00AF4CCE" w:rsidP="001D2288">
            <w:pPr>
              <w:rPr>
                <w:rFonts w:ascii="Calibri" w:hAnsi="Calibri" w:cs="Calibri"/>
              </w:rPr>
            </w:pPr>
          </w:p>
          <w:p w14:paraId="4391EEF8" w14:textId="77777777" w:rsidR="00AF4CCE" w:rsidRPr="00E90112" w:rsidRDefault="00AF4CCE" w:rsidP="001D2288">
            <w:pPr>
              <w:rPr>
                <w:rFonts w:ascii="Calibri" w:hAnsi="Calibri" w:cs="Calibri"/>
              </w:rPr>
            </w:pPr>
          </w:p>
          <w:p w14:paraId="50896F5E" w14:textId="77777777" w:rsidR="00AF4CCE" w:rsidRPr="00E90112" w:rsidRDefault="00AF4CCE" w:rsidP="001D2288">
            <w:pPr>
              <w:rPr>
                <w:rFonts w:ascii="Calibri" w:hAnsi="Calibri" w:cs="Calibri"/>
              </w:rPr>
            </w:pPr>
          </w:p>
        </w:tc>
      </w:tr>
      <w:tr w:rsidR="00AF4CCE" w:rsidRPr="008B05C3" w14:paraId="66FBE314" w14:textId="77777777" w:rsidTr="008D7D9E">
        <w:trPr>
          <w:cantSplit/>
        </w:trPr>
        <w:tc>
          <w:tcPr>
            <w:tcW w:w="2268" w:type="dxa"/>
            <w:tcBorders>
              <w:top w:val="single" w:sz="4" w:space="0" w:color="auto"/>
              <w:left w:val="single" w:sz="4" w:space="0" w:color="auto"/>
              <w:bottom w:val="single" w:sz="4" w:space="0" w:color="auto"/>
              <w:right w:val="single" w:sz="4" w:space="0" w:color="auto"/>
            </w:tcBorders>
            <w:shd w:val="clear" w:color="auto" w:fill="E6E6E6"/>
          </w:tcPr>
          <w:p w14:paraId="785369F1" w14:textId="77777777" w:rsidR="00AF4CCE" w:rsidRPr="008B05C3" w:rsidRDefault="00AF4CCE" w:rsidP="001D2288">
            <w:pPr>
              <w:pStyle w:val="CommentSubject"/>
              <w:rPr>
                <w:rFonts w:ascii="Calibri" w:hAnsi="Calibri" w:cs="Calibri"/>
                <w:sz w:val="22"/>
                <w:szCs w:val="22"/>
              </w:rPr>
            </w:pPr>
            <w:r>
              <w:rPr>
                <w:rFonts w:ascii="Calibri" w:hAnsi="Calibri" w:cs="Calibri"/>
                <w:sz w:val="22"/>
                <w:szCs w:val="22"/>
              </w:rPr>
              <w:lastRenderedPageBreak/>
              <w:t>S</w:t>
            </w:r>
            <w:r w:rsidRPr="008B05C3">
              <w:rPr>
                <w:rFonts w:ascii="Calibri" w:hAnsi="Calibri" w:cs="Calibri"/>
                <w:sz w:val="22"/>
                <w:szCs w:val="22"/>
              </w:rPr>
              <w:t>ervice level standards</w:t>
            </w:r>
          </w:p>
          <w:p w14:paraId="331428AE" w14:textId="77777777" w:rsidR="00AF4CCE" w:rsidRPr="008B05C3" w:rsidRDefault="00AF4CCE" w:rsidP="001D2288">
            <w:pPr>
              <w:pStyle w:val="CommentSubject"/>
              <w:rPr>
                <w:rFonts w:ascii="Calibri" w:hAnsi="Calibri" w:cs="Calibri"/>
                <w:sz w:val="22"/>
                <w:szCs w:val="22"/>
              </w:rPr>
            </w:pPr>
          </w:p>
        </w:tc>
        <w:tc>
          <w:tcPr>
            <w:tcW w:w="7621" w:type="dxa"/>
            <w:tcBorders>
              <w:top w:val="single" w:sz="4" w:space="0" w:color="auto"/>
              <w:left w:val="single" w:sz="4" w:space="0" w:color="auto"/>
              <w:bottom w:val="single" w:sz="4" w:space="0" w:color="auto"/>
              <w:right w:val="single" w:sz="4" w:space="0" w:color="auto"/>
            </w:tcBorders>
          </w:tcPr>
          <w:p w14:paraId="276964DE" w14:textId="77777777" w:rsidR="00AF4CCE" w:rsidRPr="00E90112" w:rsidRDefault="00AF4CCE" w:rsidP="001D2288">
            <w:pPr>
              <w:rPr>
                <w:rFonts w:ascii="Calibri" w:hAnsi="Calibri" w:cs="Calibri"/>
                <w:lang w:val="en-US"/>
              </w:rPr>
            </w:pPr>
            <w:r w:rsidRPr="00E90112">
              <w:rPr>
                <w:rFonts w:ascii="Calibri" w:hAnsi="Calibri" w:cs="Calibri"/>
                <w:lang w:val="en-US"/>
              </w:rPr>
              <w:t>Please provide any operational and non-operational service level requirements you expect from the product.  For example, deliv</w:t>
            </w:r>
            <w:r>
              <w:rPr>
                <w:rFonts w:ascii="Calibri" w:hAnsi="Calibri" w:cs="Calibri"/>
                <w:lang w:val="en-US"/>
              </w:rPr>
              <w:t xml:space="preserve">ery obligations, data provision, </w:t>
            </w:r>
            <w:r w:rsidRPr="00E90112">
              <w:rPr>
                <w:rFonts w:ascii="Calibri" w:hAnsi="Calibri" w:cs="Calibri"/>
                <w:lang w:val="en-US"/>
              </w:rPr>
              <w:t>reporting</w:t>
            </w:r>
            <w:r>
              <w:rPr>
                <w:rFonts w:ascii="Calibri" w:hAnsi="Calibri" w:cs="Calibri"/>
                <w:lang w:val="en-US"/>
              </w:rPr>
              <w:t xml:space="preserve">, complaints management or revenue protection.  </w:t>
            </w:r>
            <w:r w:rsidRPr="00E90112">
              <w:rPr>
                <w:rFonts w:ascii="Calibri" w:hAnsi="Calibri" w:cs="Calibri"/>
                <w:lang w:val="en-US"/>
              </w:rPr>
              <w:t xml:space="preserve"> </w:t>
            </w:r>
          </w:p>
          <w:p w14:paraId="114F6155" w14:textId="77777777" w:rsidR="00AF4CCE" w:rsidRPr="00E90112" w:rsidRDefault="00AF4CCE" w:rsidP="001D2288">
            <w:pPr>
              <w:rPr>
                <w:rFonts w:ascii="Calibri" w:hAnsi="Calibri" w:cs="Calibri"/>
                <w:lang w:val="en-US"/>
              </w:rPr>
            </w:pPr>
          </w:p>
          <w:p w14:paraId="2D55B4B3" w14:textId="77777777" w:rsidR="00AF4CCE" w:rsidRPr="00E90112" w:rsidRDefault="00AF4CCE" w:rsidP="001D2288">
            <w:pPr>
              <w:rPr>
                <w:rFonts w:ascii="Calibri" w:hAnsi="Calibri" w:cs="Calibri"/>
                <w:lang w:val="en-US"/>
              </w:rPr>
            </w:pPr>
          </w:p>
          <w:p w14:paraId="4C02010E" w14:textId="77777777" w:rsidR="00AF4CCE" w:rsidRPr="00E90112" w:rsidRDefault="00AF4CCE" w:rsidP="001D2288">
            <w:pPr>
              <w:rPr>
                <w:rFonts w:ascii="Calibri" w:hAnsi="Calibri" w:cs="Calibri"/>
                <w:lang w:val="en-US"/>
              </w:rPr>
            </w:pPr>
          </w:p>
          <w:p w14:paraId="03EF619D" w14:textId="77777777" w:rsidR="00AF4CCE" w:rsidRPr="00E90112" w:rsidRDefault="00AF4CCE" w:rsidP="001D2288">
            <w:pPr>
              <w:rPr>
                <w:rFonts w:ascii="Calibri" w:hAnsi="Calibri" w:cs="Calibri"/>
                <w:lang w:val="en-US"/>
              </w:rPr>
            </w:pPr>
          </w:p>
          <w:p w14:paraId="11806A40" w14:textId="77777777" w:rsidR="00AF4CCE" w:rsidRDefault="00AF4CCE" w:rsidP="001D2288">
            <w:pPr>
              <w:rPr>
                <w:rFonts w:ascii="Calibri" w:hAnsi="Calibri" w:cs="Calibri"/>
                <w:lang w:val="en-US"/>
              </w:rPr>
            </w:pPr>
          </w:p>
          <w:p w14:paraId="0678E528" w14:textId="77777777" w:rsidR="00AF4CCE" w:rsidRPr="00E90112" w:rsidRDefault="00AF4CCE" w:rsidP="001D2288">
            <w:pPr>
              <w:rPr>
                <w:rFonts w:ascii="Calibri" w:hAnsi="Calibri" w:cs="Calibri"/>
                <w:lang w:val="en-US"/>
              </w:rPr>
            </w:pPr>
          </w:p>
        </w:tc>
      </w:tr>
    </w:tbl>
    <w:p w14:paraId="68437544" w14:textId="77777777" w:rsidR="00AF4CCE" w:rsidRDefault="00AF4CCE" w:rsidP="00AF4CCE">
      <w:pPr>
        <w:rPr>
          <w:rFonts w:ascii="Calibri" w:hAnsi="Calibri" w:cs="Calibri"/>
        </w:rPr>
      </w:pPr>
    </w:p>
    <w:p w14:paraId="7EF6AD55" w14:textId="77777777" w:rsidR="00AF4CCE" w:rsidRPr="00E90112" w:rsidRDefault="00AF4CCE" w:rsidP="00AF4CC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F4CCE" w:rsidRPr="00E90112" w14:paraId="242F48C7" w14:textId="77777777" w:rsidTr="008D7D9E">
        <w:tc>
          <w:tcPr>
            <w:tcW w:w="9889" w:type="dxa"/>
            <w:shd w:val="clear" w:color="auto" w:fill="000000"/>
          </w:tcPr>
          <w:p w14:paraId="58648AD7" w14:textId="77777777" w:rsidR="00AF4CCE" w:rsidRPr="00E90112" w:rsidRDefault="00AF4CCE" w:rsidP="00856B5E">
            <w:pPr>
              <w:pStyle w:val="Title"/>
              <w:numPr>
                <w:ilvl w:val="0"/>
                <w:numId w:val="8"/>
              </w:numPr>
              <w:jc w:val="left"/>
              <w:rPr>
                <w:rFonts w:ascii="Calibri" w:hAnsi="Calibri" w:cs="Calibri"/>
                <w:color w:val="FFFFFF"/>
                <w:sz w:val="22"/>
                <w:szCs w:val="22"/>
              </w:rPr>
            </w:pPr>
            <w:r w:rsidRPr="00E90112">
              <w:rPr>
                <w:rFonts w:ascii="Calibri" w:hAnsi="Calibri" w:cs="Calibri"/>
                <w:color w:val="FFFFFF"/>
                <w:sz w:val="22"/>
                <w:szCs w:val="22"/>
              </w:rPr>
              <w:t>Points of Access and Access Times</w:t>
            </w:r>
          </w:p>
        </w:tc>
      </w:tr>
    </w:tbl>
    <w:p w14:paraId="4507B8A2" w14:textId="77777777" w:rsidR="00AF4CCE" w:rsidRPr="00E90112" w:rsidRDefault="00AF4CCE" w:rsidP="00AF4CCE">
      <w:pPr>
        <w:rPr>
          <w:rFonts w:ascii="Calibri" w:hAnsi="Calibri" w:cs="Calibri"/>
        </w:rPr>
      </w:pPr>
    </w:p>
    <w:p w14:paraId="5442FD7C" w14:textId="77777777" w:rsidR="00AF4CCE" w:rsidRPr="00E90112" w:rsidRDefault="00AF4CCE" w:rsidP="00AF4CCE">
      <w:pPr>
        <w:rPr>
          <w:rFonts w:ascii="Calibri" w:hAnsi="Calibri" w:cs="Calibri"/>
        </w:rPr>
      </w:pPr>
      <w:r w:rsidRPr="00E90112">
        <w:rPr>
          <w:rFonts w:ascii="Calibri" w:hAnsi="Calibri" w:cs="Calibri"/>
        </w:rPr>
        <w:t xml:space="preserve">In this section, we </w:t>
      </w:r>
      <w:r>
        <w:rPr>
          <w:rFonts w:ascii="Calibri" w:hAnsi="Calibri" w:cs="Calibri"/>
        </w:rPr>
        <w:t xml:space="preserve">are seeking to understand where, </w:t>
      </w:r>
      <w:r w:rsidRPr="00E90112">
        <w:rPr>
          <w:rFonts w:ascii="Calibri" w:hAnsi="Calibri" w:cs="Calibri"/>
        </w:rPr>
        <w:t xml:space="preserve">when </w:t>
      </w:r>
      <w:r>
        <w:rPr>
          <w:rFonts w:ascii="Calibri" w:hAnsi="Calibri" w:cs="Calibri"/>
        </w:rPr>
        <w:t xml:space="preserve">and how </w:t>
      </w:r>
      <w:r w:rsidRPr="00E90112">
        <w:rPr>
          <w:rFonts w:ascii="Calibri" w:hAnsi="Calibri" w:cs="Calibri"/>
        </w:rPr>
        <w:t xml:space="preserve">the customer intends to access Royal Mail’s network.  In particular, we are seeking to understand where the required service differs from existing arrangements.  </w:t>
      </w:r>
    </w:p>
    <w:p w14:paraId="290367B3" w14:textId="77777777" w:rsidR="00AF4CCE" w:rsidRPr="00E90112" w:rsidRDefault="00AF4CCE"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21"/>
      </w:tblGrid>
      <w:tr w:rsidR="00AF4CCE" w:rsidRPr="00E90112" w14:paraId="05F170A0" w14:textId="77777777" w:rsidTr="008D7D9E">
        <w:tc>
          <w:tcPr>
            <w:tcW w:w="2268" w:type="dxa"/>
            <w:shd w:val="clear" w:color="auto" w:fill="E6E6E6"/>
          </w:tcPr>
          <w:p w14:paraId="02ADF5DA" w14:textId="77777777" w:rsidR="00AF4CCE" w:rsidRPr="00E90112" w:rsidRDefault="00AF4CCE" w:rsidP="001D2288">
            <w:pPr>
              <w:rPr>
                <w:rFonts w:ascii="Calibri" w:hAnsi="Calibri" w:cs="Calibri"/>
                <w:b/>
                <w:bCs/>
              </w:rPr>
            </w:pPr>
            <w:r w:rsidRPr="00E90112">
              <w:rPr>
                <w:rFonts w:ascii="Calibri" w:hAnsi="Calibri" w:cs="Calibri"/>
                <w:b/>
                <w:bCs/>
              </w:rPr>
              <w:t>Access point</w:t>
            </w:r>
          </w:p>
          <w:p w14:paraId="66BD6C08"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t xml:space="preserve"> </w:t>
            </w:r>
          </w:p>
        </w:tc>
        <w:tc>
          <w:tcPr>
            <w:tcW w:w="7621" w:type="dxa"/>
          </w:tcPr>
          <w:p w14:paraId="0BE665D3" w14:textId="77777777" w:rsidR="00AF4CCE" w:rsidRPr="00E90112" w:rsidRDefault="00AF4CCE" w:rsidP="001D2288">
            <w:pPr>
              <w:rPr>
                <w:rFonts w:ascii="Calibri" w:hAnsi="Calibri" w:cs="Calibri"/>
              </w:rPr>
            </w:pPr>
            <w:r w:rsidRPr="00E90112">
              <w:rPr>
                <w:rFonts w:ascii="Calibri" w:hAnsi="Calibri" w:cs="Calibri"/>
              </w:rPr>
              <w:t>Please tick the box below to indicate the point where you wish to access Royal Mail sites</w:t>
            </w:r>
            <w:r w:rsidR="00621A2E">
              <w:rPr>
                <w:rFonts w:ascii="Calibri" w:hAnsi="Calibri" w:cs="Calibri"/>
              </w:rPr>
              <w:t>:</w:t>
            </w:r>
          </w:p>
          <w:p w14:paraId="20DCFDE3" w14:textId="77777777" w:rsidR="00AF4CCE" w:rsidRPr="00E90112" w:rsidRDefault="00AF4CCE" w:rsidP="001D2288">
            <w:pPr>
              <w:rPr>
                <w:rFonts w:ascii="Calibri" w:hAnsi="Calibri"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tblGrid>
            <w:tr w:rsidR="00AF4CCE" w:rsidRPr="00E90112" w14:paraId="5E45250D" w14:textId="77777777" w:rsidTr="001D2288">
              <w:tc>
                <w:tcPr>
                  <w:tcW w:w="1985" w:type="dxa"/>
                  <w:shd w:val="clear" w:color="auto" w:fill="auto"/>
                </w:tcPr>
                <w:p w14:paraId="5904A3B6" w14:textId="77777777" w:rsidR="00AF4CCE" w:rsidRPr="00E90112" w:rsidRDefault="00AF4CCE" w:rsidP="001D2288">
                  <w:pPr>
                    <w:rPr>
                      <w:rFonts w:ascii="Calibri" w:hAnsi="Calibri" w:cs="Calibri"/>
                    </w:rPr>
                  </w:pPr>
                  <w:r w:rsidRPr="00E90112">
                    <w:rPr>
                      <w:rFonts w:ascii="Calibri" w:hAnsi="Calibri" w:cs="Calibri"/>
                    </w:rPr>
                    <w:t>Inward Mail Centre</w:t>
                  </w:r>
                </w:p>
              </w:tc>
              <w:tc>
                <w:tcPr>
                  <w:tcW w:w="1417" w:type="dxa"/>
                  <w:shd w:val="clear" w:color="auto" w:fill="auto"/>
                </w:tcPr>
                <w:p w14:paraId="22096A71" w14:textId="77777777" w:rsidR="00AF4CCE" w:rsidRPr="00E90112" w:rsidRDefault="00AF4CCE" w:rsidP="001D2288">
                  <w:pPr>
                    <w:rPr>
                      <w:rFonts w:ascii="Calibri" w:hAnsi="Calibri" w:cs="Calibri"/>
                    </w:rPr>
                  </w:pPr>
                </w:p>
              </w:tc>
            </w:tr>
            <w:tr w:rsidR="00AF4CCE" w:rsidRPr="00E90112" w14:paraId="386B9BA8" w14:textId="77777777" w:rsidTr="001D2288">
              <w:tc>
                <w:tcPr>
                  <w:tcW w:w="1985" w:type="dxa"/>
                  <w:shd w:val="clear" w:color="auto" w:fill="auto"/>
                </w:tcPr>
                <w:p w14:paraId="1DAB3FD0" w14:textId="77777777" w:rsidR="00AF4CCE" w:rsidRPr="00E90112" w:rsidRDefault="00AF4CCE" w:rsidP="001D2288">
                  <w:pPr>
                    <w:rPr>
                      <w:rFonts w:ascii="Calibri" w:hAnsi="Calibri" w:cs="Calibri"/>
                    </w:rPr>
                  </w:pPr>
                  <w:r w:rsidRPr="00E90112">
                    <w:rPr>
                      <w:rFonts w:ascii="Calibri" w:hAnsi="Calibri" w:cs="Calibri"/>
                    </w:rPr>
                    <w:t>Other</w:t>
                  </w:r>
                </w:p>
              </w:tc>
              <w:tc>
                <w:tcPr>
                  <w:tcW w:w="1417" w:type="dxa"/>
                  <w:shd w:val="clear" w:color="auto" w:fill="auto"/>
                </w:tcPr>
                <w:p w14:paraId="4DBBCB1B" w14:textId="77777777" w:rsidR="00AF4CCE" w:rsidRPr="00E90112" w:rsidRDefault="00AF4CCE" w:rsidP="001D2288">
                  <w:pPr>
                    <w:rPr>
                      <w:rFonts w:ascii="Calibri" w:hAnsi="Calibri" w:cs="Calibri"/>
                    </w:rPr>
                  </w:pPr>
                </w:p>
              </w:tc>
            </w:tr>
          </w:tbl>
          <w:p w14:paraId="133F5580" w14:textId="77777777" w:rsidR="00AF4CCE" w:rsidRPr="00E90112" w:rsidRDefault="00AF4CCE" w:rsidP="001D2288">
            <w:pPr>
              <w:pStyle w:val="Footnote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tblGrid>
            <w:tr w:rsidR="00AF4CCE" w:rsidRPr="00E90112" w14:paraId="44A3C9CB" w14:textId="77777777" w:rsidTr="008D7D9E">
              <w:tc>
                <w:tcPr>
                  <w:tcW w:w="7225" w:type="dxa"/>
                  <w:shd w:val="clear" w:color="auto" w:fill="auto"/>
                </w:tcPr>
                <w:p w14:paraId="7FBFBE54" w14:textId="77777777" w:rsidR="00AF4CCE" w:rsidRPr="00E90112" w:rsidRDefault="00AF4CCE" w:rsidP="001D2288">
                  <w:pPr>
                    <w:rPr>
                      <w:rFonts w:ascii="Calibri" w:hAnsi="Calibri" w:cs="Calibri"/>
                    </w:rPr>
                  </w:pPr>
                  <w:r w:rsidRPr="00E90112">
                    <w:rPr>
                      <w:rFonts w:ascii="Calibri" w:hAnsi="Calibri" w:cs="Calibri"/>
                    </w:rPr>
                    <w:t xml:space="preserve">If you ticked other and your requirement is for Access at somewhere other than an Inward </w:t>
                  </w:r>
                  <w:r w:rsidR="0040673D" w:rsidRPr="00E90112">
                    <w:rPr>
                      <w:rFonts w:ascii="Calibri" w:hAnsi="Calibri" w:cs="Calibri"/>
                    </w:rPr>
                    <w:t>Mail Centre</w:t>
                  </w:r>
                  <w:r w:rsidRPr="00E90112">
                    <w:rPr>
                      <w:rFonts w:ascii="Calibri" w:hAnsi="Calibri" w:cs="Calibri"/>
                    </w:rPr>
                    <w:t>, please provide details of your requirements:</w:t>
                  </w:r>
                </w:p>
                <w:p w14:paraId="79F58A82" w14:textId="77777777" w:rsidR="00AF4CCE" w:rsidRPr="00E90112" w:rsidRDefault="00AF4CCE" w:rsidP="001D2288">
                  <w:pPr>
                    <w:rPr>
                      <w:rFonts w:ascii="Calibri" w:hAnsi="Calibri" w:cs="Calibri"/>
                    </w:rPr>
                  </w:pPr>
                </w:p>
                <w:p w14:paraId="5BCF8FF1" w14:textId="77777777" w:rsidR="00AF4CCE" w:rsidRPr="00E90112" w:rsidRDefault="00AF4CCE" w:rsidP="001D2288">
                  <w:pPr>
                    <w:pStyle w:val="FootnoteText"/>
                    <w:rPr>
                      <w:rFonts w:ascii="Calibri" w:hAnsi="Calibri" w:cs="Calibri"/>
                      <w:sz w:val="22"/>
                      <w:szCs w:val="22"/>
                    </w:rPr>
                  </w:pPr>
                </w:p>
                <w:p w14:paraId="44D1EDFD" w14:textId="77777777" w:rsidR="00AF4CCE" w:rsidRPr="00E90112" w:rsidRDefault="00AF4CCE" w:rsidP="001D2288">
                  <w:pPr>
                    <w:pStyle w:val="FootnoteText"/>
                    <w:rPr>
                      <w:rFonts w:ascii="Calibri" w:hAnsi="Calibri" w:cs="Calibri"/>
                      <w:sz w:val="22"/>
                      <w:szCs w:val="22"/>
                    </w:rPr>
                  </w:pPr>
                </w:p>
              </w:tc>
            </w:tr>
          </w:tbl>
          <w:p w14:paraId="5A814424" w14:textId="77777777" w:rsidR="00AF4CCE" w:rsidRPr="00E90112" w:rsidRDefault="00AF4CCE" w:rsidP="001D2288">
            <w:pPr>
              <w:pStyle w:val="Footnote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tblGrid>
            <w:tr w:rsidR="00AF4CCE" w:rsidRPr="00E90112" w14:paraId="0F6DAFEC" w14:textId="77777777" w:rsidTr="008D7D9E">
              <w:tc>
                <w:tcPr>
                  <w:tcW w:w="7225" w:type="dxa"/>
                  <w:shd w:val="clear" w:color="auto" w:fill="auto"/>
                </w:tcPr>
                <w:p w14:paraId="2C1FF94A" w14:textId="77777777" w:rsidR="00AF4CCE" w:rsidRPr="00E90112" w:rsidRDefault="00AF4CCE" w:rsidP="001D2288">
                  <w:pPr>
                    <w:rPr>
                      <w:rFonts w:ascii="Calibri" w:hAnsi="Calibri" w:cs="Calibri"/>
                      <w:bCs/>
                    </w:rPr>
                  </w:pPr>
                  <w:r w:rsidRPr="00E90112">
                    <w:rPr>
                      <w:rFonts w:ascii="Calibri" w:hAnsi="Calibri" w:cs="Calibri"/>
                      <w:bCs/>
                    </w:rPr>
                    <w:t xml:space="preserve">If you are requesting Inward </w:t>
                  </w:r>
                  <w:r w:rsidR="0040673D" w:rsidRPr="00E90112">
                    <w:rPr>
                      <w:rFonts w:ascii="Calibri" w:hAnsi="Calibri" w:cs="Calibri"/>
                      <w:bCs/>
                    </w:rPr>
                    <w:t xml:space="preserve">Mail Centre </w:t>
                  </w:r>
                  <w:r w:rsidRPr="00E90112">
                    <w:rPr>
                      <w:rFonts w:ascii="Calibri" w:hAnsi="Calibri" w:cs="Calibri"/>
                      <w:bCs/>
                    </w:rPr>
                    <w:t>access but do not require access at all sites, please provide details of your requirements:</w:t>
                  </w:r>
                </w:p>
                <w:p w14:paraId="61AB480C" w14:textId="77777777" w:rsidR="00AF4CCE" w:rsidRPr="00E90112" w:rsidRDefault="00AF4CCE" w:rsidP="001D2288">
                  <w:pPr>
                    <w:rPr>
                      <w:rFonts w:ascii="Calibri" w:hAnsi="Calibri" w:cs="Calibri"/>
                      <w:bCs/>
                    </w:rPr>
                  </w:pPr>
                </w:p>
                <w:p w14:paraId="02F7EF19" w14:textId="77777777" w:rsidR="00AF4CCE" w:rsidRPr="00E90112" w:rsidRDefault="00AF4CCE" w:rsidP="001D2288">
                  <w:pPr>
                    <w:rPr>
                      <w:rFonts w:ascii="Calibri" w:hAnsi="Calibri" w:cs="Calibri"/>
                      <w:bCs/>
                    </w:rPr>
                  </w:pPr>
                </w:p>
                <w:p w14:paraId="7C9C336C" w14:textId="77777777" w:rsidR="00AF4CCE" w:rsidRPr="00E90112" w:rsidRDefault="00AF4CCE" w:rsidP="001D2288">
                  <w:pPr>
                    <w:pStyle w:val="FootnoteText"/>
                    <w:rPr>
                      <w:rFonts w:ascii="Calibri" w:hAnsi="Calibri" w:cs="Calibri"/>
                      <w:sz w:val="22"/>
                      <w:szCs w:val="22"/>
                    </w:rPr>
                  </w:pPr>
                </w:p>
              </w:tc>
            </w:tr>
          </w:tbl>
          <w:p w14:paraId="7E02BAAF" w14:textId="77777777" w:rsidR="00AF4CCE" w:rsidRPr="00E90112" w:rsidRDefault="00AF4CCE" w:rsidP="001D2288">
            <w:pPr>
              <w:pStyle w:val="FootnoteText"/>
              <w:rPr>
                <w:rFonts w:ascii="Calibri" w:hAnsi="Calibri" w:cs="Calibri"/>
                <w:sz w:val="22"/>
                <w:szCs w:val="22"/>
              </w:rPr>
            </w:pPr>
          </w:p>
          <w:p w14:paraId="49C0D67E" w14:textId="77777777" w:rsidR="00AF4CCE" w:rsidRPr="00E90112" w:rsidRDefault="00AF4CCE" w:rsidP="001D2288">
            <w:pPr>
              <w:pStyle w:val="FootnoteText"/>
              <w:rPr>
                <w:rFonts w:ascii="Calibri" w:hAnsi="Calibri" w:cs="Calibri"/>
                <w:sz w:val="22"/>
                <w:szCs w:val="22"/>
              </w:rPr>
            </w:pPr>
          </w:p>
        </w:tc>
      </w:tr>
      <w:tr w:rsidR="00AF4CCE" w:rsidRPr="00E90112" w14:paraId="1F6D8B84" w14:textId="77777777" w:rsidTr="008D7D9E">
        <w:tc>
          <w:tcPr>
            <w:tcW w:w="2268" w:type="dxa"/>
            <w:shd w:val="clear" w:color="auto" w:fill="E6E6E6"/>
          </w:tcPr>
          <w:p w14:paraId="1A7A5D3B" w14:textId="77777777" w:rsidR="00AF4CCE" w:rsidRPr="00E90112" w:rsidRDefault="00AF4CCE" w:rsidP="001D2288">
            <w:pPr>
              <w:rPr>
                <w:rFonts w:ascii="Calibri" w:hAnsi="Calibri" w:cs="Calibri"/>
                <w:b/>
                <w:bCs/>
              </w:rPr>
            </w:pPr>
            <w:r w:rsidRPr="00E90112">
              <w:rPr>
                <w:rFonts w:ascii="Calibri" w:hAnsi="Calibri" w:cs="Calibri"/>
                <w:b/>
                <w:bCs/>
              </w:rPr>
              <w:t xml:space="preserve">Day(s) of week </w:t>
            </w:r>
          </w:p>
          <w:p w14:paraId="63574F43" w14:textId="77777777" w:rsidR="00AF4CCE" w:rsidRPr="00E90112" w:rsidRDefault="00AF4CCE" w:rsidP="001D2288">
            <w:pPr>
              <w:rPr>
                <w:rFonts w:ascii="Calibri" w:hAnsi="Calibri" w:cs="Calibri"/>
                <w:b/>
                <w:bCs/>
              </w:rPr>
            </w:pPr>
          </w:p>
        </w:tc>
        <w:tc>
          <w:tcPr>
            <w:tcW w:w="7621" w:type="dxa"/>
          </w:tcPr>
          <w:p w14:paraId="2788AB56" w14:textId="77777777" w:rsidR="00AF4CCE" w:rsidRPr="00E90112" w:rsidRDefault="00AF4CCE" w:rsidP="001D2288">
            <w:pPr>
              <w:rPr>
                <w:rFonts w:ascii="Calibri" w:hAnsi="Calibri" w:cs="Calibri"/>
              </w:rPr>
            </w:pPr>
            <w:r w:rsidRPr="00E90112">
              <w:rPr>
                <w:rFonts w:ascii="Calibri" w:hAnsi="Calibri" w:cs="Calibri"/>
              </w:rPr>
              <w:t>Please indicate which days of the week you anticipate accessing each Royal Mail site</w:t>
            </w:r>
            <w:r w:rsidR="002A76F6">
              <w:rPr>
                <w:rFonts w:ascii="Calibri" w:hAnsi="Calibri" w:cs="Calibri"/>
              </w:rPr>
              <w:t>.</w:t>
            </w:r>
          </w:p>
          <w:p w14:paraId="4121CE98" w14:textId="77777777" w:rsidR="00AF4CCE" w:rsidRPr="00E90112" w:rsidRDefault="00AF4CCE" w:rsidP="001D2288">
            <w:pPr>
              <w:rPr>
                <w:rFonts w:ascii="Calibri" w:hAnsi="Calibri" w:cs="Calibri"/>
              </w:rPr>
            </w:pPr>
          </w:p>
          <w:p w14:paraId="48FF7A94" w14:textId="77777777" w:rsidR="00AF4CCE" w:rsidRPr="00E90112" w:rsidRDefault="00AF4CCE" w:rsidP="001D2288">
            <w:pPr>
              <w:rPr>
                <w:rFonts w:ascii="Calibri" w:hAnsi="Calibri" w:cs="Calibri"/>
              </w:rPr>
            </w:pPr>
          </w:p>
          <w:p w14:paraId="0C0E660C" w14:textId="77777777" w:rsidR="00AF4CCE" w:rsidRPr="00E90112" w:rsidRDefault="00AF4CCE" w:rsidP="001D2288">
            <w:pPr>
              <w:rPr>
                <w:rFonts w:ascii="Calibri" w:hAnsi="Calibri" w:cs="Calibri"/>
                <w:b/>
                <w:bCs/>
              </w:rPr>
            </w:pPr>
            <w:r w:rsidRPr="00E90112">
              <w:rPr>
                <w:rFonts w:ascii="Calibri" w:hAnsi="Calibri" w:cs="Calibri"/>
                <w:b/>
                <w:bCs/>
              </w:rPr>
              <w:t xml:space="preserve"> </w:t>
            </w:r>
          </w:p>
        </w:tc>
      </w:tr>
      <w:tr w:rsidR="00AF4CCE" w:rsidRPr="00E90112" w14:paraId="56CBE958" w14:textId="77777777" w:rsidTr="008D7D9E">
        <w:tc>
          <w:tcPr>
            <w:tcW w:w="2268" w:type="dxa"/>
            <w:shd w:val="clear" w:color="auto" w:fill="E6E6E6"/>
          </w:tcPr>
          <w:p w14:paraId="488E006C" w14:textId="77777777" w:rsidR="00AF4CCE" w:rsidRPr="00E90112" w:rsidRDefault="00AF4CCE" w:rsidP="001D2288">
            <w:pPr>
              <w:rPr>
                <w:rFonts w:ascii="Calibri" w:hAnsi="Calibri" w:cs="Calibri"/>
                <w:b/>
                <w:bCs/>
              </w:rPr>
            </w:pPr>
            <w:r w:rsidRPr="00E90112">
              <w:rPr>
                <w:rFonts w:ascii="Calibri" w:hAnsi="Calibri" w:cs="Calibri"/>
                <w:b/>
                <w:bCs/>
              </w:rPr>
              <w:t>Time(s) of day</w:t>
            </w:r>
          </w:p>
          <w:p w14:paraId="0AB3154A" w14:textId="77777777" w:rsidR="00AF4CCE" w:rsidRPr="00E90112" w:rsidRDefault="00AF4CCE" w:rsidP="001D2288">
            <w:pPr>
              <w:rPr>
                <w:rFonts w:ascii="Calibri" w:hAnsi="Calibri" w:cs="Calibri"/>
                <w:b/>
                <w:bCs/>
              </w:rPr>
            </w:pPr>
          </w:p>
        </w:tc>
        <w:tc>
          <w:tcPr>
            <w:tcW w:w="7621" w:type="dxa"/>
          </w:tcPr>
          <w:p w14:paraId="13447A7F" w14:textId="77777777" w:rsidR="00AF4CCE" w:rsidRPr="00E90112" w:rsidRDefault="00AF4CCE" w:rsidP="001D2288">
            <w:pPr>
              <w:rPr>
                <w:rFonts w:ascii="Calibri" w:hAnsi="Calibri" w:cs="Calibri"/>
              </w:rPr>
            </w:pPr>
            <w:r w:rsidRPr="00E90112">
              <w:rPr>
                <w:rFonts w:ascii="Calibri" w:hAnsi="Calibri" w:cs="Calibri"/>
              </w:rPr>
              <w:t>Please indicate the time of day you anticipate accessing each Royal Mail site</w:t>
            </w:r>
            <w:r w:rsidR="002A76F6">
              <w:rPr>
                <w:rFonts w:ascii="Calibri" w:hAnsi="Calibri" w:cs="Calibri"/>
              </w:rPr>
              <w:t>.</w:t>
            </w:r>
          </w:p>
          <w:p w14:paraId="451C1FF8" w14:textId="77777777" w:rsidR="00AF4CCE" w:rsidRPr="00E90112" w:rsidRDefault="00AF4CCE" w:rsidP="001D2288">
            <w:pPr>
              <w:rPr>
                <w:rFonts w:ascii="Calibri" w:hAnsi="Calibri" w:cs="Calibri"/>
              </w:rPr>
            </w:pPr>
          </w:p>
          <w:p w14:paraId="63035205" w14:textId="77777777" w:rsidR="00AF4CCE" w:rsidRPr="00E90112" w:rsidRDefault="00AF4CCE" w:rsidP="001D2288">
            <w:pPr>
              <w:rPr>
                <w:rFonts w:ascii="Calibri" w:hAnsi="Calibri" w:cs="Calibri"/>
              </w:rPr>
            </w:pPr>
          </w:p>
          <w:p w14:paraId="116E7D5C" w14:textId="77777777" w:rsidR="00AF4CCE" w:rsidRPr="00E90112" w:rsidRDefault="00AF4CCE" w:rsidP="001D2288">
            <w:pPr>
              <w:rPr>
                <w:rFonts w:ascii="Calibri" w:hAnsi="Calibri" w:cs="Calibri"/>
                <w:b/>
                <w:bCs/>
              </w:rPr>
            </w:pPr>
          </w:p>
        </w:tc>
      </w:tr>
    </w:tbl>
    <w:p w14:paraId="67C3B447" w14:textId="77777777" w:rsidR="00AF4CCE" w:rsidRDefault="00AF4CCE" w:rsidP="00AF4CCE">
      <w:pPr>
        <w:rPr>
          <w:rFonts w:ascii="Calibri" w:hAnsi="Calibri" w:cs="Calibri"/>
        </w:rPr>
      </w:pPr>
    </w:p>
    <w:p w14:paraId="59E7E36E" w14:textId="77777777" w:rsidR="00AF4CCE" w:rsidRPr="00E90112" w:rsidRDefault="00AF4CCE" w:rsidP="00AF4CCE">
      <w:pPr>
        <w:rPr>
          <w:rFonts w:ascii="Calibri" w:hAnsi="Calibri" w:cs="Calibri"/>
        </w:rPr>
      </w:pPr>
    </w:p>
    <w:p w14:paraId="300CD26C" w14:textId="77777777" w:rsidR="00AF4CCE" w:rsidRDefault="00AF4CCE" w:rsidP="00AF4CCE">
      <w:pPr>
        <w:rPr>
          <w:rFonts w:ascii="Calibri" w:hAnsi="Calibri" w:cs="Calibri"/>
        </w:rPr>
      </w:pPr>
    </w:p>
    <w:p w14:paraId="76F13C71" w14:textId="77777777" w:rsidR="004A67DD" w:rsidRDefault="004A67DD"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F4CCE" w:rsidRPr="00E90112" w14:paraId="26BFE2D0" w14:textId="77777777" w:rsidTr="008D7D9E">
        <w:tc>
          <w:tcPr>
            <w:tcW w:w="9889" w:type="dxa"/>
            <w:shd w:val="clear" w:color="auto" w:fill="0C0C0C"/>
          </w:tcPr>
          <w:p w14:paraId="1FA8B8A2" w14:textId="77777777" w:rsidR="00AF4CCE" w:rsidRPr="00E90112" w:rsidRDefault="00AF4CCE" w:rsidP="00856B5E">
            <w:pPr>
              <w:pStyle w:val="Title"/>
              <w:keepNext/>
              <w:numPr>
                <w:ilvl w:val="0"/>
                <w:numId w:val="8"/>
              </w:numPr>
              <w:jc w:val="left"/>
              <w:rPr>
                <w:rFonts w:ascii="Calibri" w:hAnsi="Calibri" w:cs="Calibri"/>
                <w:color w:val="FFFFFF"/>
                <w:sz w:val="22"/>
                <w:szCs w:val="22"/>
              </w:rPr>
            </w:pPr>
            <w:r w:rsidRPr="00E90112">
              <w:rPr>
                <w:rFonts w:ascii="Calibri" w:hAnsi="Calibri" w:cs="Calibri"/>
                <w:color w:val="FFFFFF"/>
                <w:sz w:val="22"/>
                <w:szCs w:val="22"/>
              </w:rPr>
              <w:lastRenderedPageBreak/>
              <w:t>IT</w:t>
            </w:r>
            <w:r>
              <w:rPr>
                <w:rFonts w:ascii="Calibri" w:hAnsi="Calibri" w:cs="Calibri"/>
                <w:color w:val="FFFFFF"/>
                <w:sz w:val="22"/>
                <w:szCs w:val="22"/>
              </w:rPr>
              <w:t xml:space="preserve"> and Billing</w:t>
            </w:r>
            <w:r w:rsidRPr="00E90112">
              <w:rPr>
                <w:rFonts w:ascii="Calibri" w:hAnsi="Calibri" w:cs="Calibri"/>
                <w:color w:val="FFFFFF"/>
                <w:sz w:val="22"/>
                <w:szCs w:val="22"/>
              </w:rPr>
              <w:t xml:space="preserve"> </w:t>
            </w:r>
            <w:r w:rsidR="0040673D" w:rsidRPr="00E90112">
              <w:rPr>
                <w:rFonts w:ascii="Calibri" w:hAnsi="Calibri" w:cs="Calibri"/>
                <w:color w:val="FFFFFF"/>
                <w:sz w:val="22"/>
                <w:szCs w:val="22"/>
              </w:rPr>
              <w:t>Requirements</w:t>
            </w:r>
          </w:p>
        </w:tc>
      </w:tr>
    </w:tbl>
    <w:p w14:paraId="2A6D15BD" w14:textId="77777777" w:rsidR="00AF4CCE" w:rsidRPr="00E90112" w:rsidRDefault="00AF4CCE" w:rsidP="00FB72C4">
      <w:pPr>
        <w:pStyle w:val="BodyTextIndent"/>
        <w:keepNext/>
        <w:ind w:left="0"/>
        <w:rPr>
          <w:rFonts w:ascii="Calibri" w:hAnsi="Calibri" w:cs="Calibri"/>
          <w:sz w:val="22"/>
          <w:szCs w:val="22"/>
        </w:rPr>
      </w:pPr>
    </w:p>
    <w:p w14:paraId="35E7B4C6" w14:textId="77777777" w:rsidR="00AF4CCE" w:rsidRDefault="00AF4CCE" w:rsidP="00FB72C4">
      <w:pPr>
        <w:pStyle w:val="BodyTextIndent"/>
        <w:keepNext/>
        <w:ind w:left="0"/>
        <w:rPr>
          <w:rFonts w:ascii="Calibri" w:hAnsi="Calibri" w:cs="Calibri"/>
          <w:sz w:val="22"/>
          <w:szCs w:val="22"/>
        </w:rPr>
      </w:pPr>
      <w:r w:rsidRPr="00BD2453">
        <w:rPr>
          <w:rFonts w:ascii="Calibri" w:hAnsi="Calibri" w:cs="Calibri"/>
          <w:sz w:val="22"/>
          <w:szCs w:val="22"/>
        </w:rPr>
        <w:t xml:space="preserve">In this section, we are seeking to understand </w:t>
      </w:r>
      <w:r>
        <w:rPr>
          <w:rFonts w:ascii="Calibri" w:hAnsi="Calibri" w:cs="Calibri"/>
          <w:sz w:val="22"/>
          <w:szCs w:val="22"/>
        </w:rPr>
        <w:t xml:space="preserve">any specific IT interface requirements the customer </w:t>
      </w:r>
      <w:r w:rsidRPr="00BD2453">
        <w:rPr>
          <w:rFonts w:ascii="Calibri" w:hAnsi="Calibri" w:cs="Calibri"/>
          <w:sz w:val="22"/>
          <w:szCs w:val="22"/>
        </w:rPr>
        <w:t>may have</w:t>
      </w:r>
      <w:r>
        <w:rPr>
          <w:rFonts w:ascii="Calibri" w:hAnsi="Calibri" w:cs="Calibri"/>
          <w:sz w:val="22"/>
          <w:szCs w:val="22"/>
        </w:rPr>
        <w:t xml:space="preserve"> for the new service</w:t>
      </w:r>
      <w:r w:rsidRPr="00BD2453">
        <w:rPr>
          <w:rFonts w:ascii="Calibri" w:hAnsi="Calibri" w:cs="Calibri"/>
          <w:sz w:val="22"/>
          <w:szCs w:val="22"/>
        </w:rPr>
        <w:t>.</w:t>
      </w:r>
      <w:r>
        <w:rPr>
          <w:rFonts w:ascii="Calibri" w:hAnsi="Calibri" w:cs="Calibri"/>
          <w:sz w:val="22"/>
          <w:szCs w:val="22"/>
        </w:rPr>
        <w:t xml:space="preserve">  We are also seeking to understand any information the customer intends to provide Royal Mail for billing purposes.  </w:t>
      </w:r>
    </w:p>
    <w:p w14:paraId="150EE3DA" w14:textId="77777777" w:rsidR="00AF4CCE" w:rsidRDefault="00AF4CCE" w:rsidP="00AF4CCE">
      <w:pPr>
        <w:pStyle w:val="BodyTextIndent"/>
        <w:ind w:left="0"/>
        <w:rPr>
          <w:rFonts w:ascii="Calibri" w:hAnsi="Calibri" w:cs="Calibri"/>
          <w:sz w:val="22"/>
          <w:szCs w:val="22"/>
        </w:rPr>
      </w:pPr>
    </w:p>
    <w:p w14:paraId="7747E674" w14:textId="77777777" w:rsidR="00AF4CCE" w:rsidRPr="00F62BE5" w:rsidRDefault="00AF4CCE" w:rsidP="00AF4CCE">
      <w:pPr>
        <w:pStyle w:val="BodyTextIndent"/>
        <w:ind w:left="0"/>
        <w:rPr>
          <w:rFonts w:ascii="Calibri" w:hAnsi="Calibri" w:cs="Calibri"/>
          <w:sz w:val="22"/>
          <w:szCs w:val="22"/>
        </w:rPr>
      </w:pPr>
      <w:r w:rsidRPr="00BD2453">
        <w:rPr>
          <w:rFonts w:ascii="Calibri" w:hAnsi="Calibri" w:cs="Calibri"/>
          <w:sz w:val="22"/>
          <w:szCs w:val="22"/>
        </w:rPr>
        <w:t>The type of data required and how data is shared is likely to be critical to the design of the s</w:t>
      </w:r>
      <w:r>
        <w:rPr>
          <w:rFonts w:ascii="Calibri" w:hAnsi="Calibri" w:cs="Calibri"/>
          <w:sz w:val="22"/>
          <w:szCs w:val="22"/>
        </w:rPr>
        <w:t xml:space="preserve">ervice </w:t>
      </w:r>
      <w:r w:rsidRPr="00BD2453">
        <w:rPr>
          <w:rFonts w:ascii="Calibri" w:hAnsi="Calibri" w:cs="Calibri"/>
          <w:sz w:val="22"/>
          <w:szCs w:val="22"/>
        </w:rPr>
        <w:t xml:space="preserve">and the timeframe to develop the product.  </w:t>
      </w:r>
    </w:p>
    <w:p w14:paraId="1C60DC31" w14:textId="77777777" w:rsidR="00AF4CCE" w:rsidRPr="00E90112" w:rsidRDefault="00AF4CCE" w:rsidP="00AF4CCE">
      <w:pPr>
        <w:pStyle w:val="BodyTextIndent"/>
        <w:ind w:left="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7515"/>
      </w:tblGrid>
      <w:tr w:rsidR="00AF4CCE" w:rsidRPr="00706332" w14:paraId="7C317626" w14:textId="77777777" w:rsidTr="008D7D9E">
        <w:tc>
          <w:tcPr>
            <w:tcW w:w="2268" w:type="dxa"/>
            <w:shd w:val="clear" w:color="auto" w:fill="E6E6E6"/>
          </w:tcPr>
          <w:p w14:paraId="4AEBF494" w14:textId="77777777" w:rsidR="00AF4CCE" w:rsidRPr="00706332" w:rsidRDefault="00AF4CCE" w:rsidP="001D2288">
            <w:pPr>
              <w:pStyle w:val="BodyTextIndent"/>
              <w:ind w:left="0"/>
              <w:rPr>
                <w:rFonts w:ascii="Calibri" w:hAnsi="Calibri" w:cs="Calibri"/>
                <w:b/>
                <w:bCs/>
                <w:sz w:val="22"/>
                <w:szCs w:val="22"/>
              </w:rPr>
            </w:pPr>
            <w:r>
              <w:rPr>
                <w:rFonts w:ascii="Calibri" w:hAnsi="Calibri" w:cs="Calibri"/>
                <w:b/>
                <w:bCs/>
                <w:sz w:val="22"/>
                <w:szCs w:val="22"/>
              </w:rPr>
              <w:t>Data exchange, IT interface and reporting requirements</w:t>
            </w:r>
          </w:p>
        </w:tc>
        <w:tc>
          <w:tcPr>
            <w:tcW w:w="7621" w:type="dxa"/>
          </w:tcPr>
          <w:p w14:paraId="5912B51F" w14:textId="77777777" w:rsidR="00AF4CCE" w:rsidRDefault="00AF4CCE" w:rsidP="001D2288">
            <w:pPr>
              <w:rPr>
                <w:rFonts w:ascii="Calibri" w:hAnsi="Calibri" w:cs="Calibri"/>
                <w:bCs/>
              </w:rPr>
            </w:pPr>
            <w:r>
              <w:rPr>
                <w:rFonts w:ascii="Calibri" w:hAnsi="Calibri" w:cs="Calibri"/>
                <w:bCs/>
              </w:rPr>
              <w:t xml:space="preserve">Please provide details of the IT and data interface arrangements you require. Royal Mail requires customers to share data for billing and reporting purposes.  Dockethub and EHMS are the systems used as standard by Royal Mail Wholesale.  </w:t>
            </w:r>
          </w:p>
          <w:p w14:paraId="3DBB3A8E" w14:textId="77777777" w:rsidR="00AF4CCE" w:rsidRDefault="00AF4CCE" w:rsidP="001D2288">
            <w:pPr>
              <w:rPr>
                <w:rFonts w:ascii="Calibri" w:hAnsi="Calibri" w:cs="Calibri"/>
                <w:bCs/>
              </w:rPr>
            </w:pPr>
          </w:p>
          <w:p w14:paraId="52C240B0" w14:textId="77777777" w:rsidR="00AF4CCE" w:rsidRDefault="00AF4CCE" w:rsidP="001D2288">
            <w:pPr>
              <w:rPr>
                <w:rFonts w:ascii="Calibri" w:hAnsi="Calibri" w:cs="Calibri"/>
                <w:bCs/>
              </w:rPr>
            </w:pPr>
            <w:r>
              <w:rPr>
                <w:rFonts w:ascii="Calibri" w:hAnsi="Calibri" w:cs="Calibri"/>
                <w:bCs/>
              </w:rPr>
              <w:t xml:space="preserve">Please provide a description of your data exchange requirements, including billing and reporting. Please highlight where you think there are differences or similarities to existing service arrangements.  </w:t>
            </w:r>
          </w:p>
          <w:p w14:paraId="01387762" w14:textId="77777777" w:rsidR="00AF4CCE" w:rsidRDefault="00AF4CCE" w:rsidP="001D2288">
            <w:pPr>
              <w:rPr>
                <w:rFonts w:ascii="Calibri" w:hAnsi="Calibri" w:cs="Calibri"/>
                <w:bCs/>
              </w:rPr>
            </w:pPr>
          </w:p>
          <w:p w14:paraId="6E489D1A" w14:textId="77777777" w:rsidR="00AF4CCE" w:rsidRDefault="00AF4CCE" w:rsidP="001D2288">
            <w:pPr>
              <w:rPr>
                <w:rFonts w:ascii="Calibri" w:hAnsi="Calibri" w:cs="Calibri"/>
                <w:bCs/>
              </w:rPr>
            </w:pPr>
          </w:p>
          <w:p w14:paraId="72BFD89E" w14:textId="77777777" w:rsidR="00AF4CCE" w:rsidRDefault="00AF4CCE" w:rsidP="001D2288">
            <w:pPr>
              <w:rPr>
                <w:rFonts w:ascii="Calibri" w:hAnsi="Calibri" w:cs="Calibri"/>
                <w:bCs/>
              </w:rPr>
            </w:pPr>
          </w:p>
          <w:p w14:paraId="44E6199D" w14:textId="77777777" w:rsidR="00AF4CCE" w:rsidRDefault="00AF4CCE" w:rsidP="001D2288">
            <w:pPr>
              <w:rPr>
                <w:rFonts w:ascii="Calibri" w:hAnsi="Calibri" w:cs="Calibri"/>
                <w:bCs/>
              </w:rPr>
            </w:pPr>
          </w:p>
          <w:p w14:paraId="4A716B62" w14:textId="77777777" w:rsidR="00AF4CCE" w:rsidRDefault="00AF4CCE" w:rsidP="001D2288">
            <w:pPr>
              <w:rPr>
                <w:rFonts w:ascii="Calibri" w:hAnsi="Calibri" w:cs="Calibri"/>
                <w:bCs/>
              </w:rPr>
            </w:pPr>
          </w:p>
        </w:tc>
      </w:tr>
    </w:tbl>
    <w:p w14:paraId="108E910F" w14:textId="77777777" w:rsidR="00AF4CCE" w:rsidRPr="00E90112" w:rsidRDefault="00AF4CCE" w:rsidP="00AF4CCE">
      <w:pPr>
        <w:rPr>
          <w:rFonts w:ascii="Calibri" w:hAnsi="Calibri" w:cs="Calibri"/>
        </w:rPr>
      </w:pPr>
    </w:p>
    <w:p w14:paraId="485FACAA" w14:textId="77777777" w:rsidR="00AF4CCE" w:rsidRDefault="00AF4CCE" w:rsidP="00AF4CC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F4CCE" w:rsidRPr="00E90112" w14:paraId="6F90685E" w14:textId="77777777" w:rsidTr="008D7D9E">
        <w:tc>
          <w:tcPr>
            <w:tcW w:w="9889" w:type="dxa"/>
            <w:shd w:val="clear" w:color="auto" w:fill="000000"/>
          </w:tcPr>
          <w:p w14:paraId="196FC2C9" w14:textId="77777777" w:rsidR="00AF4CCE" w:rsidRPr="00E90112" w:rsidRDefault="00AF4CCE" w:rsidP="00856B5E">
            <w:pPr>
              <w:pStyle w:val="Title"/>
              <w:numPr>
                <w:ilvl w:val="0"/>
                <w:numId w:val="8"/>
              </w:numPr>
              <w:jc w:val="left"/>
              <w:rPr>
                <w:rFonts w:ascii="Calibri" w:hAnsi="Calibri" w:cs="Calibri"/>
                <w:color w:val="FFFFFF"/>
                <w:sz w:val="22"/>
                <w:szCs w:val="22"/>
              </w:rPr>
            </w:pPr>
            <w:r w:rsidRPr="00E90112">
              <w:rPr>
                <w:rFonts w:ascii="Calibri" w:hAnsi="Calibri" w:cs="Calibri"/>
                <w:color w:val="FFFFFF"/>
                <w:sz w:val="22"/>
                <w:szCs w:val="22"/>
              </w:rPr>
              <w:t>Item Description and Presentation Standards</w:t>
            </w:r>
          </w:p>
        </w:tc>
      </w:tr>
    </w:tbl>
    <w:p w14:paraId="1200C5B4" w14:textId="77777777" w:rsidR="00AF4CCE" w:rsidRPr="00E90112" w:rsidRDefault="00AF4CCE" w:rsidP="00FB72C4">
      <w:pPr>
        <w:ind w:left="77"/>
        <w:rPr>
          <w:rFonts w:ascii="Calibri" w:hAnsi="Calibri" w:cs="Calibri"/>
        </w:rPr>
      </w:pPr>
    </w:p>
    <w:p w14:paraId="42AD3F11" w14:textId="77777777" w:rsidR="00AF4CCE" w:rsidRDefault="00AF4CCE" w:rsidP="00FB72C4">
      <w:pPr>
        <w:ind w:left="77"/>
        <w:rPr>
          <w:rFonts w:ascii="Calibri" w:hAnsi="Calibri" w:cs="Calibri"/>
        </w:rPr>
      </w:pPr>
      <w:r w:rsidRPr="00E90112">
        <w:rPr>
          <w:rFonts w:ascii="Calibri" w:hAnsi="Calibri" w:cs="Calibri"/>
        </w:rPr>
        <w:t xml:space="preserve">In this section, we are seeking to understand how mail will be presented to Royal Mail. The type of mail handed over will impact handling costs. The information provided will therefore allow Royal Mail to </w:t>
      </w:r>
      <w:r>
        <w:rPr>
          <w:rFonts w:ascii="Calibri" w:hAnsi="Calibri" w:cs="Calibri"/>
        </w:rPr>
        <w:t xml:space="preserve">estimate the </w:t>
      </w:r>
      <w:r w:rsidRPr="00E90112">
        <w:rPr>
          <w:rFonts w:ascii="Calibri" w:hAnsi="Calibri" w:cs="Calibri"/>
        </w:rPr>
        <w:t xml:space="preserve">cost </w:t>
      </w:r>
      <w:r>
        <w:rPr>
          <w:rFonts w:ascii="Calibri" w:hAnsi="Calibri" w:cs="Calibri"/>
        </w:rPr>
        <w:t xml:space="preserve">of </w:t>
      </w:r>
      <w:r w:rsidRPr="00E90112">
        <w:rPr>
          <w:rFonts w:ascii="Calibri" w:hAnsi="Calibri" w:cs="Calibri"/>
        </w:rPr>
        <w:t xml:space="preserve">the service.  </w:t>
      </w:r>
    </w:p>
    <w:p w14:paraId="0B593D41" w14:textId="77777777" w:rsidR="00AF4CCE" w:rsidRPr="00E90112" w:rsidRDefault="00AF4CCE" w:rsidP="00FB72C4">
      <w:pPr>
        <w:ind w:left="77"/>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21"/>
      </w:tblGrid>
      <w:tr w:rsidR="00AF4CCE" w:rsidRPr="00E90112" w14:paraId="06255C21" w14:textId="77777777" w:rsidTr="008D7D9E">
        <w:trPr>
          <w:cantSplit/>
        </w:trPr>
        <w:tc>
          <w:tcPr>
            <w:tcW w:w="2268" w:type="dxa"/>
            <w:shd w:val="clear" w:color="auto" w:fill="E6E6E6"/>
          </w:tcPr>
          <w:p w14:paraId="798FA46D" w14:textId="77777777" w:rsidR="00AF4CCE" w:rsidRPr="00E90112" w:rsidRDefault="00AF4CCE" w:rsidP="00FB72C4">
            <w:pPr>
              <w:pStyle w:val="CommentSubject"/>
              <w:rPr>
                <w:rFonts w:ascii="Calibri" w:hAnsi="Calibri" w:cs="Calibri"/>
                <w:sz w:val="22"/>
                <w:szCs w:val="22"/>
              </w:rPr>
            </w:pPr>
            <w:r w:rsidRPr="00E90112">
              <w:rPr>
                <w:rFonts w:ascii="Calibri" w:hAnsi="Calibri" w:cs="Calibri"/>
                <w:sz w:val="22"/>
                <w:szCs w:val="22"/>
              </w:rPr>
              <w:t>Format</w:t>
            </w:r>
          </w:p>
          <w:p w14:paraId="16A3E42F" w14:textId="77777777" w:rsidR="00AF4CCE" w:rsidRPr="00E90112" w:rsidRDefault="00AF4CCE" w:rsidP="00FB72C4">
            <w:pPr>
              <w:rPr>
                <w:rFonts w:ascii="Calibri" w:hAnsi="Calibri" w:cs="Calibri"/>
                <w:b/>
                <w:bCs/>
              </w:rPr>
            </w:pPr>
          </w:p>
          <w:p w14:paraId="287598D8" w14:textId="77777777" w:rsidR="00AF4CCE" w:rsidRPr="00E90112" w:rsidRDefault="00AF4CCE" w:rsidP="00FB72C4">
            <w:pPr>
              <w:rPr>
                <w:rFonts w:ascii="Calibri" w:hAnsi="Calibri" w:cs="Calibri"/>
                <w:b/>
                <w:bCs/>
              </w:rPr>
            </w:pPr>
          </w:p>
        </w:tc>
        <w:tc>
          <w:tcPr>
            <w:tcW w:w="7621" w:type="dxa"/>
          </w:tcPr>
          <w:p w14:paraId="42757208" w14:textId="77777777" w:rsidR="00AF4CCE" w:rsidRPr="00E90112" w:rsidRDefault="00AF4CCE" w:rsidP="00FB72C4">
            <w:pPr>
              <w:rPr>
                <w:rFonts w:ascii="Calibri" w:hAnsi="Calibri" w:cs="Calibri"/>
              </w:rPr>
            </w:pPr>
            <w:r w:rsidRPr="00E90112">
              <w:rPr>
                <w:rFonts w:ascii="Calibri" w:hAnsi="Calibri" w:cs="Calibri"/>
              </w:rPr>
              <w:t>Please tick the format(s) relevant to your access request</w:t>
            </w:r>
            <w:r w:rsidR="00621A2E">
              <w:rPr>
                <w:rFonts w:ascii="Calibri" w:hAnsi="Calibri" w:cs="Calibri"/>
              </w:rPr>
              <w:t>:</w:t>
            </w:r>
            <w:r w:rsidRPr="00E90112">
              <w:rPr>
                <w:rFonts w:ascii="Calibri" w:hAnsi="Calibri" w:cs="Calibri"/>
              </w:rPr>
              <w:t xml:space="preserve"> </w:t>
            </w:r>
          </w:p>
          <w:p w14:paraId="2EA47566" w14:textId="77777777" w:rsidR="00AF4CCE" w:rsidRPr="00E90112" w:rsidRDefault="00AF4CCE" w:rsidP="00FB72C4">
            <w:pPr>
              <w:ind w:left="567"/>
              <w:rPr>
                <w:rFonts w:ascii="Calibri" w:hAnsi="Calibri" w:cs="Calibri"/>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134"/>
              <w:gridCol w:w="1134"/>
              <w:gridCol w:w="1134"/>
            </w:tblGrid>
            <w:tr w:rsidR="00AF4CCE" w:rsidRPr="00E90112" w14:paraId="0873D4F0" w14:textId="77777777" w:rsidTr="001D2288">
              <w:tc>
                <w:tcPr>
                  <w:tcW w:w="1413" w:type="dxa"/>
                  <w:vMerge w:val="restart"/>
                  <w:shd w:val="clear" w:color="auto" w:fill="auto"/>
                </w:tcPr>
                <w:p w14:paraId="76389162" w14:textId="77777777" w:rsidR="00AF4CCE" w:rsidRPr="00E90112" w:rsidRDefault="00AF4CCE" w:rsidP="00FB72C4">
                  <w:pPr>
                    <w:rPr>
                      <w:rFonts w:ascii="Calibri" w:hAnsi="Calibri" w:cs="Calibri"/>
                    </w:rPr>
                  </w:pPr>
                  <w:r>
                    <w:rPr>
                      <w:rFonts w:ascii="Calibri" w:hAnsi="Calibri" w:cs="Calibri"/>
                    </w:rPr>
                    <w:t>Format</w:t>
                  </w:r>
                </w:p>
              </w:tc>
              <w:tc>
                <w:tcPr>
                  <w:tcW w:w="1134" w:type="dxa"/>
                  <w:vMerge w:val="restart"/>
                </w:tcPr>
                <w:p w14:paraId="732E59CE" w14:textId="77777777" w:rsidR="00AF4CCE" w:rsidRPr="00E90112" w:rsidRDefault="00AF4CCE" w:rsidP="00FB72C4">
                  <w:pPr>
                    <w:rPr>
                      <w:rFonts w:ascii="Calibri" w:hAnsi="Calibri" w:cs="Calibri"/>
                    </w:rPr>
                  </w:pPr>
                  <w:r>
                    <w:rPr>
                      <w:rFonts w:ascii="Calibri" w:hAnsi="Calibri" w:cs="Calibri"/>
                    </w:rPr>
                    <w:t>Tick all that apply</w:t>
                  </w:r>
                </w:p>
              </w:tc>
              <w:tc>
                <w:tcPr>
                  <w:tcW w:w="3402" w:type="dxa"/>
                  <w:gridSpan w:val="3"/>
                  <w:tcBorders>
                    <w:bottom w:val="nil"/>
                  </w:tcBorders>
                  <w:shd w:val="clear" w:color="auto" w:fill="auto"/>
                </w:tcPr>
                <w:p w14:paraId="543821C1" w14:textId="77777777" w:rsidR="00AF4CCE" w:rsidRDefault="00AF4CCE" w:rsidP="0040673D">
                  <w:pPr>
                    <w:jc w:val="center"/>
                    <w:rPr>
                      <w:rFonts w:ascii="Calibri" w:hAnsi="Calibri" w:cs="Calibri"/>
                    </w:rPr>
                  </w:pPr>
                  <w:r>
                    <w:rPr>
                      <w:rFonts w:ascii="Calibri" w:hAnsi="Calibri" w:cs="Calibri"/>
                    </w:rPr>
                    <w:t>Volumetrics</w:t>
                  </w:r>
                </w:p>
              </w:tc>
            </w:tr>
            <w:tr w:rsidR="00AF4CCE" w:rsidRPr="00E90112" w14:paraId="29BF7725" w14:textId="77777777" w:rsidTr="001D2288">
              <w:trPr>
                <w:trHeight w:val="321"/>
              </w:trPr>
              <w:tc>
                <w:tcPr>
                  <w:tcW w:w="1413" w:type="dxa"/>
                  <w:vMerge/>
                  <w:shd w:val="clear" w:color="auto" w:fill="auto"/>
                </w:tcPr>
                <w:p w14:paraId="5EBCBD46" w14:textId="77777777" w:rsidR="00AF4CCE" w:rsidRPr="00E90112" w:rsidRDefault="00AF4CCE" w:rsidP="00FB72C4">
                  <w:pPr>
                    <w:rPr>
                      <w:rFonts w:ascii="Calibri" w:hAnsi="Calibri" w:cs="Calibri"/>
                    </w:rPr>
                  </w:pPr>
                </w:p>
              </w:tc>
              <w:tc>
                <w:tcPr>
                  <w:tcW w:w="1134" w:type="dxa"/>
                  <w:vMerge/>
                </w:tcPr>
                <w:p w14:paraId="09B60837" w14:textId="77777777" w:rsidR="00AF4CCE" w:rsidRPr="00E90112" w:rsidRDefault="00AF4CCE" w:rsidP="00FB72C4">
                  <w:pPr>
                    <w:rPr>
                      <w:rFonts w:ascii="Calibri" w:hAnsi="Calibri" w:cs="Calibri"/>
                    </w:rPr>
                  </w:pPr>
                </w:p>
              </w:tc>
              <w:tc>
                <w:tcPr>
                  <w:tcW w:w="1134" w:type="dxa"/>
                  <w:tcBorders>
                    <w:top w:val="nil"/>
                    <w:right w:val="nil"/>
                  </w:tcBorders>
                  <w:shd w:val="clear" w:color="auto" w:fill="auto"/>
                </w:tcPr>
                <w:p w14:paraId="2765DB08" w14:textId="77777777" w:rsidR="00AF4CCE" w:rsidRPr="00E90112" w:rsidRDefault="00AF4CCE" w:rsidP="00FB72C4">
                  <w:pPr>
                    <w:rPr>
                      <w:rFonts w:ascii="Calibri" w:hAnsi="Calibri" w:cs="Calibri"/>
                    </w:rPr>
                  </w:pPr>
                  <w:r>
                    <w:rPr>
                      <w:rFonts w:ascii="Calibri" w:hAnsi="Calibri" w:cs="Calibri"/>
                    </w:rPr>
                    <w:t>Ave</w:t>
                  </w:r>
                </w:p>
              </w:tc>
              <w:tc>
                <w:tcPr>
                  <w:tcW w:w="1134" w:type="dxa"/>
                  <w:tcBorders>
                    <w:top w:val="nil"/>
                    <w:left w:val="nil"/>
                    <w:right w:val="nil"/>
                  </w:tcBorders>
                  <w:shd w:val="clear" w:color="auto" w:fill="auto"/>
                </w:tcPr>
                <w:p w14:paraId="09908C77" w14:textId="77777777" w:rsidR="00AF4CCE" w:rsidRPr="00E90112" w:rsidRDefault="00AF4CCE" w:rsidP="00FB72C4">
                  <w:pPr>
                    <w:rPr>
                      <w:rFonts w:ascii="Calibri" w:hAnsi="Calibri" w:cs="Calibri"/>
                    </w:rPr>
                  </w:pPr>
                  <w:r>
                    <w:rPr>
                      <w:rFonts w:ascii="Calibri" w:hAnsi="Calibri" w:cs="Calibri"/>
                    </w:rPr>
                    <w:t>Min</w:t>
                  </w:r>
                </w:p>
              </w:tc>
              <w:tc>
                <w:tcPr>
                  <w:tcW w:w="1134" w:type="dxa"/>
                  <w:tcBorders>
                    <w:top w:val="nil"/>
                    <w:left w:val="nil"/>
                  </w:tcBorders>
                  <w:shd w:val="clear" w:color="auto" w:fill="auto"/>
                </w:tcPr>
                <w:p w14:paraId="09695A72" w14:textId="77777777" w:rsidR="00AF4CCE" w:rsidRPr="00E90112" w:rsidRDefault="00AF4CCE" w:rsidP="00FB72C4">
                  <w:pPr>
                    <w:rPr>
                      <w:rFonts w:ascii="Calibri" w:hAnsi="Calibri" w:cs="Calibri"/>
                    </w:rPr>
                  </w:pPr>
                  <w:r>
                    <w:rPr>
                      <w:rFonts w:ascii="Calibri" w:hAnsi="Calibri" w:cs="Calibri"/>
                    </w:rPr>
                    <w:t>Max</w:t>
                  </w:r>
                </w:p>
              </w:tc>
            </w:tr>
            <w:tr w:rsidR="00AF4CCE" w:rsidRPr="00E90112" w14:paraId="51C5C0CA" w14:textId="77777777" w:rsidTr="001D2288">
              <w:tc>
                <w:tcPr>
                  <w:tcW w:w="1413" w:type="dxa"/>
                  <w:shd w:val="clear" w:color="auto" w:fill="auto"/>
                </w:tcPr>
                <w:p w14:paraId="314A94F8" w14:textId="77777777" w:rsidR="00AF4CCE" w:rsidRPr="00E90112" w:rsidRDefault="00AF4CCE" w:rsidP="00FB72C4">
                  <w:pPr>
                    <w:rPr>
                      <w:rFonts w:ascii="Calibri" w:hAnsi="Calibri" w:cs="Calibri"/>
                    </w:rPr>
                  </w:pPr>
                  <w:r w:rsidRPr="00E90112">
                    <w:rPr>
                      <w:rFonts w:ascii="Calibri" w:hAnsi="Calibri" w:cs="Calibri"/>
                    </w:rPr>
                    <w:t>Letter</w:t>
                  </w:r>
                </w:p>
              </w:tc>
              <w:tc>
                <w:tcPr>
                  <w:tcW w:w="1134" w:type="dxa"/>
                </w:tcPr>
                <w:p w14:paraId="1541AF5C" w14:textId="77777777" w:rsidR="00AF4CCE" w:rsidRPr="00E90112" w:rsidRDefault="00AF4CCE" w:rsidP="00FB72C4">
                  <w:pPr>
                    <w:rPr>
                      <w:rFonts w:ascii="Calibri" w:hAnsi="Calibri" w:cs="Calibri"/>
                    </w:rPr>
                  </w:pPr>
                </w:p>
              </w:tc>
              <w:tc>
                <w:tcPr>
                  <w:tcW w:w="1134" w:type="dxa"/>
                  <w:shd w:val="clear" w:color="auto" w:fill="7F7F7F"/>
                </w:tcPr>
                <w:p w14:paraId="13F117EB" w14:textId="77777777" w:rsidR="00AF4CCE" w:rsidRPr="00E90112" w:rsidRDefault="00AF4CCE" w:rsidP="00FB72C4">
                  <w:pPr>
                    <w:rPr>
                      <w:rFonts w:ascii="Calibri" w:hAnsi="Calibri" w:cs="Calibri"/>
                    </w:rPr>
                  </w:pPr>
                </w:p>
              </w:tc>
              <w:tc>
                <w:tcPr>
                  <w:tcW w:w="1134" w:type="dxa"/>
                  <w:shd w:val="clear" w:color="auto" w:fill="7F7F7F"/>
                </w:tcPr>
                <w:p w14:paraId="232F4E64" w14:textId="77777777" w:rsidR="00AF4CCE" w:rsidRPr="00E90112" w:rsidRDefault="00AF4CCE" w:rsidP="00FB72C4">
                  <w:pPr>
                    <w:rPr>
                      <w:rFonts w:ascii="Calibri" w:hAnsi="Calibri" w:cs="Calibri"/>
                    </w:rPr>
                  </w:pPr>
                </w:p>
              </w:tc>
              <w:tc>
                <w:tcPr>
                  <w:tcW w:w="1134" w:type="dxa"/>
                  <w:shd w:val="clear" w:color="auto" w:fill="7F7F7F"/>
                </w:tcPr>
                <w:p w14:paraId="68DF18C2" w14:textId="77777777" w:rsidR="00AF4CCE" w:rsidRPr="00E90112" w:rsidRDefault="00AF4CCE" w:rsidP="00FB72C4">
                  <w:pPr>
                    <w:rPr>
                      <w:rFonts w:ascii="Calibri" w:hAnsi="Calibri" w:cs="Calibri"/>
                    </w:rPr>
                  </w:pPr>
                </w:p>
              </w:tc>
            </w:tr>
            <w:tr w:rsidR="00AF4CCE" w:rsidRPr="00E90112" w14:paraId="5A86FEB8" w14:textId="77777777" w:rsidTr="001D2288">
              <w:tc>
                <w:tcPr>
                  <w:tcW w:w="1413" w:type="dxa"/>
                  <w:shd w:val="clear" w:color="auto" w:fill="auto"/>
                </w:tcPr>
                <w:p w14:paraId="2A81D7F5" w14:textId="77777777" w:rsidR="00AF4CCE" w:rsidRPr="00E90112" w:rsidRDefault="00AF4CCE" w:rsidP="00FB72C4">
                  <w:pPr>
                    <w:rPr>
                      <w:rFonts w:ascii="Calibri" w:hAnsi="Calibri" w:cs="Calibri"/>
                    </w:rPr>
                  </w:pPr>
                  <w:r w:rsidRPr="00E90112">
                    <w:rPr>
                      <w:rFonts w:ascii="Calibri" w:hAnsi="Calibri" w:cs="Calibri"/>
                    </w:rPr>
                    <w:t xml:space="preserve">Large Letter </w:t>
                  </w:r>
                </w:p>
              </w:tc>
              <w:tc>
                <w:tcPr>
                  <w:tcW w:w="1134" w:type="dxa"/>
                </w:tcPr>
                <w:p w14:paraId="52468BEC" w14:textId="77777777" w:rsidR="00AF4CCE" w:rsidRPr="00E90112" w:rsidRDefault="00AF4CCE" w:rsidP="00FB72C4">
                  <w:pPr>
                    <w:rPr>
                      <w:rFonts w:ascii="Calibri" w:hAnsi="Calibri" w:cs="Calibri"/>
                    </w:rPr>
                  </w:pPr>
                </w:p>
              </w:tc>
              <w:tc>
                <w:tcPr>
                  <w:tcW w:w="1134" w:type="dxa"/>
                  <w:shd w:val="clear" w:color="auto" w:fill="auto"/>
                </w:tcPr>
                <w:p w14:paraId="7772C63B" w14:textId="77777777" w:rsidR="00AF4CCE" w:rsidRPr="00E90112" w:rsidRDefault="00AF4CCE" w:rsidP="00FB72C4">
                  <w:pPr>
                    <w:rPr>
                      <w:rFonts w:ascii="Calibri" w:hAnsi="Calibri" w:cs="Calibri"/>
                    </w:rPr>
                  </w:pPr>
                </w:p>
              </w:tc>
              <w:tc>
                <w:tcPr>
                  <w:tcW w:w="1134" w:type="dxa"/>
                </w:tcPr>
                <w:p w14:paraId="092BBC0C" w14:textId="77777777" w:rsidR="00AF4CCE" w:rsidRPr="00E90112" w:rsidRDefault="00AF4CCE" w:rsidP="00FB72C4">
                  <w:pPr>
                    <w:rPr>
                      <w:rFonts w:ascii="Calibri" w:hAnsi="Calibri" w:cs="Calibri"/>
                    </w:rPr>
                  </w:pPr>
                </w:p>
              </w:tc>
              <w:tc>
                <w:tcPr>
                  <w:tcW w:w="1134" w:type="dxa"/>
                </w:tcPr>
                <w:p w14:paraId="6DD9E083" w14:textId="77777777" w:rsidR="00AF4CCE" w:rsidRPr="00E90112" w:rsidRDefault="00AF4CCE" w:rsidP="00FB72C4">
                  <w:pPr>
                    <w:rPr>
                      <w:rFonts w:ascii="Calibri" w:hAnsi="Calibri" w:cs="Calibri"/>
                    </w:rPr>
                  </w:pPr>
                </w:p>
              </w:tc>
            </w:tr>
            <w:tr w:rsidR="00AF4CCE" w:rsidRPr="00E90112" w14:paraId="4167E4A0" w14:textId="77777777" w:rsidTr="001D2288">
              <w:tc>
                <w:tcPr>
                  <w:tcW w:w="1413" w:type="dxa"/>
                  <w:shd w:val="clear" w:color="auto" w:fill="auto"/>
                </w:tcPr>
                <w:p w14:paraId="07E6BFE0" w14:textId="77777777" w:rsidR="00AF4CCE" w:rsidRPr="00E90112" w:rsidRDefault="00AF4CCE" w:rsidP="00FB72C4">
                  <w:pPr>
                    <w:rPr>
                      <w:rFonts w:ascii="Calibri" w:hAnsi="Calibri" w:cs="Calibri"/>
                    </w:rPr>
                  </w:pPr>
                  <w:r w:rsidRPr="00E90112">
                    <w:rPr>
                      <w:rFonts w:ascii="Calibri" w:hAnsi="Calibri" w:cs="Calibri"/>
                    </w:rPr>
                    <w:t>Parcel</w:t>
                  </w:r>
                </w:p>
              </w:tc>
              <w:tc>
                <w:tcPr>
                  <w:tcW w:w="1134" w:type="dxa"/>
                </w:tcPr>
                <w:p w14:paraId="3A5B9E7C" w14:textId="77777777" w:rsidR="00AF4CCE" w:rsidRPr="00E90112" w:rsidRDefault="00AF4CCE" w:rsidP="00FB72C4">
                  <w:pPr>
                    <w:rPr>
                      <w:rFonts w:ascii="Calibri" w:hAnsi="Calibri" w:cs="Calibri"/>
                    </w:rPr>
                  </w:pPr>
                </w:p>
              </w:tc>
              <w:tc>
                <w:tcPr>
                  <w:tcW w:w="1134" w:type="dxa"/>
                  <w:shd w:val="clear" w:color="auto" w:fill="auto"/>
                </w:tcPr>
                <w:p w14:paraId="67DBD808" w14:textId="77777777" w:rsidR="00AF4CCE" w:rsidRPr="00E90112" w:rsidRDefault="00AF4CCE" w:rsidP="00FB72C4">
                  <w:pPr>
                    <w:rPr>
                      <w:rFonts w:ascii="Calibri" w:hAnsi="Calibri" w:cs="Calibri"/>
                    </w:rPr>
                  </w:pPr>
                </w:p>
              </w:tc>
              <w:tc>
                <w:tcPr>
                  <w:tcW w:w="1134" w:type="dxa"/>
                </w:tcPr>
                <w:p w14:paraId="77FB94B4" w14:textId="77777777" w:rsidR="00AF4CCE" w:rsidRPr="00E90112" w:rsidRDefault="00AF4CCE" w:rsidP="00FB72C4">
                  <w:pPr>
                    <w:rPr>
                      <w:rFonts w:ascii="Calibri" w:hAnsi="Calibri" w:cs="Calibri"/>
                    </w:rPr>
                  </w:pPr>
                </w:p>
              </w:tc>
              <w:tc>
                <w:tcPr>
                  <w:tcW w:w="1134" w:type="dxa"/>
                </w:tcPr>
                <w:p w14:paraId="0984A984" w14:textId="77777777" w:rsidR="00AF4CCE" w:rsidRPr="00E90112" w:rsidRDefault="00AF4CCE" w:rsidP="00FB72C4">
                  <w:pPr>
                    <w:rPr>
                      <w:rFonts w:ascii="Calibri" w:hAnsi="Calibri" w:cs="Calibri"/>
                    </w:rPr>
                  </w:pPr>
                </w:p>
              </w:tc>
            </w:tr>
          </w:tbl>
          <w:p w14:paraId="49BAA664" w14:textId="77777777" w:rsidR="00AF4CCE" w:rsidRPr="00E90112" w:rsidRDefault="00AF4CCE" w:rsidP="00FB72C4">
            <w:pPr>
              <w:pStyle w:val="FootnoteText"/>
              <w:rPr>
                <w:rFonts w:ascii="Calibri" w:hAnsi="Calibri" w:cs="Calibri"/>
                <w:sz w:val="22"/>
                <w:szCs w:val="22"/>
              </w:rPr>
            </w:pPr>
          </w:p>
          <w:p w14:paraId="188E231F" w14:textId="77777777" w:rsidR="00AF4CCE" w:rsidRPr="00E90112" w:rsidRDefault="00AF4CCE" w:rsidP="00856B5E">
            <w:pPr>
              <w:numPr>
                <w:ilvl w:val="0"/>
                <w:numId w:val="7"/>
              </w:numPr>
              <w:ind w:left="360"/>
              <w:rPr>
                <w:rFonts w:ascii="Calibri" w:hAnsi="Calibri" w:cs="Calibri"/>
              </w:rPr>
            </w:pPr>
            <w:r w:rsidRPr="00E90112">
              <w:rPr>
                <w:rFonts w:ascii="Calibri" w:hAnsi="Calibri" w:cs="Calibri"/>
                <w:b/>
                <w:bCs/>
                <w:color w:val="000000"/>
                <w:lang w:val="en-US"/>
              </w:rPr>
              <w:t>Letter</w:t>
            </w:r>
            <w:r w:rsidRPr="00E90112">
              <w:rPr>
                <w:rFonts w:ascii="Calibri" w:hAnsi="Calibri" w:cs="Calibri"/>
                <w:color w:val="000000"/>
                <w:lang w:val="en-US"/>
              </w:rPr>
              <w:t xml:space="preserve"> means an</w:t>
            </w:r>
            <w:r w:rsidRPr="00E90112">
              <w:rPr>
                <w:rFonts w:ascii="Calibri" w:hAnsi="Calibri" w:cs="Calibri"/>
              </w:rPr>
              <w:t xml:space="preserve"> item which is no larger than C5+ (165mm x 240mm) and no thicker than 5mm.  Minimum size is 70mm x 100mm and minimum thickness is 0.25mm. Letters must weigh between 0 - 100g.</w:t>
            </w:r>
          </w:p>
          <w:p w14:paraId="1FE6191B" w14:textId="77777777" w:rsidR="00AF4CCE" w:rsidRPr="00E90112" w:rsidRDefault="00AF4CCE" w:rsidP="00856B5E">
            <w:pPr>
              <w:numPr>
                <w:ilvl w:val="0"/>
                <w:numId w:val="7"/>
              </w:numPr>
              <w:ind w:left="360"/>
              <w:rPr>
                <w:rFonts w:ascii="Calibri" w:hAnsi="Calibri" w:cs="Calibri"/>
              </w:rPr>
            </w:pPr>
            <w:r w:rsidRPr="00E90112">
              <w:rPr>
                <w:rFonts w:ascii="Calibri" w:hAnsi="Calibri" w:cs="Calibri"/>
                <w:b/>
                <w:bCs/>
                <w:color w:val="000000"/>
                <w:lang w:val="en-US"/>
              </w:rPr>
              <w:t>Large Letter</w:t>
            </w:r>
            <w:r w:rsidRPr="00E90112">
              <w:rPr>
                <w:rFonts w:ascii="Calibri" w:hAnsi="Calibri" w:cs="Calibri"/>
                <w:color w:val="000000"/>
                <w:lang w:val="en-US"/>
              </w:rPr>
              <w:t xml:space="preserve"> means an item which is no larger than 353mm X 250mm and no thicker than 25 mm. Large Letters</w:t>
            </w:r>
            <w:r w:rsidRPr="00E90112">
              <w:rPr>
                <w:rFonts w:ascii="Calibri" w:hAnsi="Calibri" w:cs="Calibri"/>
              </w:rPr>
              <w:t xml:space="preserve"> must weigh between 0 - 750g.</w:t>
            </w:r>
            <w:r w:rsidRPr="00E90112">
              <w:rPr>
                <w:rFonts w:ascii="Calibri" w:hAnsi="Calibri" w:cs="Calibri"/>
                <w:color w:val="000000"/>
                <w:lang w:val="en-US"/>
              </w:rPr>
              <w:t xml:space="preserve"> </w:t>
            </w:r>
          </w:p>
          <w:p w14:paraId="595DE72A" w14:textId="77777777" w:rsidR="00AF4CCE" w:rsidRPr="000F4C76" w:rsidRDefault="00AF4CCE" w:rsidP="00856B5E">
            <w:pPr>
              <w:numPr>
                <w:ilvl w:val="0"/>
                <w:numId w:val="7"/>
              </w:numPr>
              <w:ind w:left="360"/>
              <w:rPr>
                <w:rFonts w:ascii="Calibri" w:hAnsi="Calibri" w:cs="Calibri"/>
              </w:rPr>
            </w:pPr>
            <w:r w:rsidRPr="00E90112">
              <w:rPr>
                <w:rFonts w:ascii="Calibri" w:hAnsi="Calibri" w:cs="Calibri"/>
                <w:b/>
                <w:bCs/>
                <w:lang w:val="en-US"/>
              </w:rPr>
              <w:t>Parcel</w:t>
            </w:r>
            <w:r w:rsidRPr="00E90112">
              <w:rPr>
                <w:rFonts w:ascii="Calibri" w:hAnsi="Calibri" w:cs="Calibri"/>
                <w:lang w:val="en-US"/>
              </w:rPr>
              <w:t xml:space="preserve"> means an item whose maximum dimensions, if rectangular, are no larger than 610mm x 460 mm x 460mm or, if cylindrical, has a maximum length of 900mm In addition, the item’s length when added to twice the diameter must not exceed 1040mm. Parcels must weigh </w:t>
            </w:r>
            <w:r w:rsidRPr="00E90112">
              <w:rPr>
                <w:rFonts w:ascii="Calibri" w:hAnsi="Calibri" w:cs="Calibri"/>
              </w:rPr>
              <w:t>between 0</w:t>
            </w:r>
            <w:r w:rsidR="0040673D">
              <w:rPr>
                <w:rFonts w:ascii="Calibri" w:hAnsi="Calibri" w:cs="Calibri"/>
              </w:rPr>
              <w:t xml:space="preserve"> </w:t>
            </w:r>
            <w:r w:rsidRPr="00E90112">
              <w:rPr>
                <w:rFonts w:ascii="Calibri" w:hAnsi="Calibri" w:cs="Calibri"/>
              </w:rPr>
              <w:t xml:space="preserve">- </w:t>
            </w:r>
            <w:r w:rsidRPr="00E90112">
              <w:rPr>
                <w:rFonts w:ascii="Calibri" w:hAnsi="Calibri" w:cs="Calibri"/>
                <w:color w:val="000000"/>
                <w:lang w:val="en-US"/>
              </w:rPr>
              <w:t>2kg</w:t>
            </w:r>
            <w:r w:rsidRPr="00E90112">
              <w:rPr>
                <w:rFonts w:ascii="Calibri" w:hAnsi="Calibri" w:cs="Calibri"/>
                <w:lang w:val="en-US"/>
              </w:rPr>
              <w:t>.</w:t>
            </w:r>
          </w:p>
          <w:p w14:paraId="027A259B" w14:textId="77777777" w:rsidR="00AF4CCE" w:rsidRPr="002B6BB7" w:rsidRDefault="00AF4CCE" w:rsidP="00856B5E">
            <w:pPr>
              <w:numPr>
                <w:ilvl w:val="0"/>
                <w:numId w:val="7"/>
              </w:numPr>
              <w:ind w:left="360"/>
              <w:rPr>
                <w:rFonts w:ascii="Calibri" w:hAnsi="Calibri" w:cs="Calibri"/>
              </w:rPr>
            </w:pPr>
            <w:r w:rsidRPr="000F4C76">
              <w:rPr>
                <w:rFonts w:ascii="Calibri" w:hAnsi="Calibri" w:cs="Calibri"/>
                <w:b/>
              </w:rPr>
              <w:t>Volumetric</w:t>
            </w:r>
            <w:r>
              <w:rPr>
                <w:rFonts w:ascii="Calibri" w:hAnsi="Calibri" w:cs="Calibri"/>
              </w:rPr>
              <w:t xml:space="preserve"> means the size in litres of an item.  For example, 250mm x 400mm x 30mm = 3.0 litres. </w:t>
            </w:r>
          </w:p>
          <w:p w14:paraId="23015BA4" w14:textId="77777777" w:rsidR="00AF4CCE" w:rsidRPr="00E90112" w:rsidRDefault="00AF4CCE" w:rsidP="00FB72C4">
            <w:pPr>
              <w:ind w:left="77"/>
              <w:rPr>
                <w:rFonts w:ascii="Calibri" w:hAnsi="Calibri" w:cs="Calibri"/>
              </w:rPr>
            </w:pPr>
          </w:p>
        </w:tc>
      </w:tr>
      <w:tr w:rsidR="00AF4CCE" w:rsidRPr="00E90112" w14:paraId="5D3B2E4B" w14:textId="77777777" w:rsidTr="008D7D9E">
        <w:trPr>
          <w:cantSplit/>
        </w:trPr>
        <w:tc>
          <w:tcPr>
            <w:tcW w:w="2268" w:type="dxa"/>
            <w:shd w:val="clear" w:color="auto" w:fill="E6E6E6"/>
          </w:tcPr>
          <w:p w14:paraId="624C1549"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lastRenderedPageBreak/>
              <w:t>Sortation</w:t>
            </w:r>
          </w:p>
          <w:p w14:paraId="1BD96D4F" w14:textId="77777777" w:rsidR="00AF4CCE" w:rsidRPr="00E90112" w:rsidRDefault="00AF4CCE" w:rsidP="001D2288">
            <w:pPr>
              <w:rPr>
                <w:rFonts w:ascii="Calibri" w:hAnsi="Calibri" w:cs="Calibri"/>
                <w:b/>
                <w:bCs/>
              </w:rPr>
            </w:pPr>
          </w:p>
          <w:p w14:paraId="7F4336BA" w14:textId="77777777" w:rsidR="00AF4CCE" w:rsidRPr="00E90112" w:rsidRDefault="00AF4CCE" w:rsidP="001D2288">
            <w:pPr>
              <w:rPr>
                <w:rFonts w:ascii="Calibri" w:hAnsi="Calibri" w:cs="Calibri"/>
                <w:b/>
                <w:bCs/>
              </w:rPr>
            </w:pPr>
          </w:p>
          <w:p w14:paraId="50978544" w14:textId="77777777" w:rsidR="00AF4CCE" w:rsidRPr="00E90112" w:rsidRDefault="00AF4CCE" w:rsidP="001D2288">
            <w:pPr>
              <w:rPr>
                <w:rFonts w:ascii="Calibri" w:hAnsi="Calibri" w:cs="Calibri"/>
                <w:b/>
                <w:bCs/>
              </w:rPr>
            </w:pPr>
          </w:p>
          <w:p w14:paraId="5FE059BE" w14:textId="77777777" w:rsidR="00AF4CCE" w:rsidRPr="00E90112" w:rsidRDefault="00AF4CCE" w:rsidP="001D2288">
            <w:pPr>
              <w:rPr>
                <w:rFonts w:ascii="Calibri" w:hAnsi="Calibri" w:cs="Calibri"/>
                <w:b/>
                <w:bCs/>
              </w:rPr>
            </w:pPr>
          </w:p>
          <w:p w14:paraId="3CDFB846" w14:textId="77777777" w:rsidR="00AF4CCE" w:rsidRPr="00E90112" w:rsidRDefault="00AF4CCE" w:rsidP="001D2288">
            <w:pPr>
              <w:rPr>
                <w:rFonts w:ascii="Calibri" w:hAnsi="Calibri" w:cs="Calibri"/>
                <w:b/>
                <w:bCs/>
              </w:rPr>
            </w:pPr>
          </w:p>
          <w:p w14:paraId="6DAD1EA2" w14:textId="77777777" w:rsidR="00AF4CCE" w:rsidRPr="00E90112" w:rsidRDefault="00AF4CCE" w:rsidP="001D2288">
            <w:pPr>
              <w:rPr>
                <w:rFonts w:ascii="Calibri" w:hAnsi="Calibri" w:cs="Calibri"/>
                <w:b/>
                <w:bCs/>
              </w:rPr>
            </w:pPr>
          </w:p>
          <w:p w14:paraId="257D1873" w14:textId="77777777" w:rsidR="00AF4CCE" w:rsidRPr="00E90112" w:rsidRDefault="00AF4CCE" w:rsidP="001D2288">
            <w:pPr>
              <w:rPr>
                <w:rFonts w:ascii="Calibri" w:hAnsi="Calibri" w:cs="Calibri"/>
                <w:b/>
                <w:bCs/>
              </w:rPr>
            </w:pPr>
          </w:p>
          <w:p w14:paraId="4B1FC752" w14:textId="77777777" w:rsidR="00AF4CCE" w:rsidRPr="00E90112" w:rsidRDefault="00AF4CCE" w:rsidP="001D2288">
            <w:pPr>
              <w:rPr>
                <w:rFonts w:ascii="Calibri" w:hAnsi="Calibri" w:cs="Calibri"/>
                <w:b/>
                <w:bCs/>
              </w:rPr>
            </w:pPr>
          </w:p>
          <w:p w14:paraId="1D2E82F0" w14:textId="77777777" w:rsidR="00AF4CCE" w:rsidRPr="00E90112" w:rsidRDefault="00AF4CCE" w:rsidP="001D2288">
            <w:pPr>
              <w:rPr>
                <w:rFonts w:ascii="Calibri" w:hAnsi="Calibri" w:cs="Calibri"/>
                <w:b/>
                <w:bCs/>
              </w:rPr>
            </w:pPr>
          </w:p>
        </w:tc>
        <w:tc>
          <w:tcPr>
            <w:tcW w:w="7621" w:type="dxa"/>
          </w:tcPr>
          <w:p w14:paraId="1C61E51E" w14:textId="77777777" w:rsidR="00AF4CCE" w:rsidRPr="00E90112" w:rsidRDefault="00AF4CCE" w:rsidP="001D2288">
            <w:pPr>
              <w:rPr>
                <w:rFonts w:ascii="Calibri" w:hAnsi="Calibri" w:cs="Calibri"/>
              </w:rPr>
            </w:pPr>
            <w:r w:rsidRPr="00E90112">
              <w:rPr>
                <w:rFonts w:ascii="Calibri" w:hAnsi="Calibri" w:cs="Calibri"/>
              </w:rPr>
              <w:t>Please tick the sortation level(s) you will be presenting as or give details if your required sortation levels are different</w:t>
            </w:r>
            <w:r w:rsidR="00621A2E">
              <w:rPr>
                <w:rFonts w:ascii="Calibri" w:hAnsi="Calibri" w:cs="Calibri"/>
              </w:rPr>
              <w:t>:</w:t>
            </w:r>
          </w:p>
          <w:p w14:paraId="729F5EA7" w14:textId="77777777" w:rsidR="00AF4CCE" w:rsidRPr="00E90112" w:rsidRDefault="00AF4CCE" w:rsidP="001D2288">
            <w:pPr>
              <w:rPr>
                <w:rFonts w:ascii="Calibri" w:hAnsi="Calibri"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2126"/>
            </w:tblGrid>
            <w:tr w:rsidR="00AF4CCE" w:rsidRPr="00E90112" w14:paraId="31484F93" w14:textId="77777777" w:rsidTr="001D2288">
              <w:trPr>
                <w:gridAfter w:val="1"/>
                <w:wAfter w:w="2126" w:type="dxa"/>
              </w:trPr>
              <w:tc>
                <w:tcPr>
                  <w:tcW w:w="2268" w:type="dxa"/>
                  <w:shd w:val="clear" w:color="auto" w:fill="auto"/>
                </w:tcPr>
                <w:p w14:paraId="66FF13B1" w14:textId="77777777" w:rsidR="00AF4CCE" w:rsidRPr="00E90112" w:rsidRDefault="00AF4CCE" w:rsidP="001D2288">
                  <w:pPr>
                    <w:rPr>
                      <w:rFonts w:ascii="Calibri" w:hAnsi="Calibri" w:cs="Calibri"/>
                    </w:rPr>
                  </w:pPr>
                  <w:r w:rsidRPr="00E90112">
                    <w:rPr>
                      <w:rFonts w:ascii="Calibri" w:hAnsi="Calibri" w:cs="Calibri"/>
                    </w:rPr>
                    <w:t>70</w:t>
                  </w:r>
                </w:p>
              </w:tc>
              <w:tc>
                <w:tcPr>
                  <w:tcW w:w="1418" w:type="dxa"/>
                  <w:shd w:val="clear" w:color="auto" w:fill="auto"/>
                </w:tcPr>
                <w:p w14:paraId="62A36436" w14:textId="77777777" w:rsidR="00AF4CCE" w:rsidRPr="00E90112" w:rsidRDefault="00AF4CCE" w:rsidP="001D2288">
                  <w:pPr>
                    <w:rPr>
                      <w:rFonts w:ascii="Calibri" w:hAnsi="Calibri" w:cs="Calibri"/>
                    </w:rPr>
                  </w:pPr>
                </w:p>
              </w:tc>
            </w:tr>
            <w:tr w:rsidR="00AF4CCE" w:rsidRPr="00E90112" w14:paraId="3B874A42" w14:textId="77777777" w:rsidTr="001D2288">
              <w:trPr>
                <w:gridAfter w:val="1"/>
                <w:wAfter w:w="2126" w:type="dxa"/>
              </w:trPr>
              <w:tc>
                <w:tcPr>
                  <w:tcW w:w="2268" w:type="dxa"/>
                  <w:shd w:val="clear" w:color="auto" w:fill="auto"/>
                </w:tcPr>
                <w:p w14:paraId="3E2179B8" w14:textId="77777777" w:rsidR="00AF4CCE" w:rsidRPr="00E90112" w:rsidRDefault="00AF4CCE" w:rsidP="001D2288">
                  <w:pPr>
                    <w:rPr>
                      <w:rFonts w:ascii="Calibri" w:hAnsi="Calibri" w:cs="Calibri"/>
                    </w:rPr>
                  </w:pPr>
                  <w:r w:rsidRPr="00E90112">
                    <w:rPr>
                      <w:rFonts w:ascii="Calibri" w:hAnsi="Calibri" w:cs="Calibri"/>
                    </w:rPr>
                    <w:t>1400</w:t>
                  </w:r>
                </w:p>
              </w:tc>
              <w:tc>
                <w:tcPr>
                  <w:tcW w:w="1418" w:type="dxa"/>
                  <w:shd w:val="clear" w:color="auto" w:fill="auto"/>
                </w:tcPr>
                <w:p w14:paraId="25474DFB" w14:textId="77777777" w:rsidR="00AF4CCE" w:rsidRPr="00E90112" w:rsidRDefault="00AF4CCE" w:rsidP="001D2288">
                  <w:pPr>
                    <w:rPr>
                      <w:rFonts w:ascii="Calibri" w:hAnsi="Calibri" w:cs="Calibri"/>
                    </w:rPr>
                  </w:pPr>
                </w:p>
              </w:tc>
            </w:tr>
            <w:tr w:rsidR="00AF4CCE" w:rsidRPr="00E90112" w14:paraId="6E0B3585" w14:textId="77777777" w:rsidTr="001D2288">
              <w:tc>
                <w:tcPr>
                  <w:tcW w:w="2268" w:type="dxa"/>
                  <w:shd w:val="clear" w:color="auto" w:fill="auto"/>
                </w:tcPr>
                <w:p w14:paraId="5038A908" w14:textId="77777777" w:rsidR="00AF4CCE" w:rsidRPr="00E90112" w:rsidRDefault="00AF4CCE" w:rsidP="001D2288">
                  <w:pPr>
                    <w:rPr>
                      <w:rFonts w:ascii="Calibri" w:hAnsi="Calibri" w:cs="Calibri"/>
                    </w:rPr>
                  </w:pPr>
                  <w:r w:rsidRPr="00E90112">
                    <w:rPr>
                      <w:rFonts w:ascii="Calibri" w:hAnsi="Calibri" w:cs="Calibri"/>
                    </w:rPr>
                    <w:t>Other (please specify)</w:t>
                  </w:r>
                </w:p>
              </w:tc>
              <w:tc>
                <w:tcPr>
                  <w:tcW w:w="3544" w:type="dxa"/>
                  <w:gridSpan w:val="2"/>
                  <w:shd w:val="clear" w:color="auto" w:fill="auto"/>
                </w:tcPr>
                <w:p w14:paraId="28B976B1" w14:textId="77777777" w:rsidR="00AF4CCE" w:rsidRPr="00E90112" w:rsidRDefault="00AF4CCE" w:rsidP="001D2288">
                  <w:pPr>
                    <w:rPr>
                      <w:rFonts w:ascii="Calibri" w:hAnsi="Calibri" w:cs="Calibri"/>
                    </w:rPr>
                  </w:pPr>
                </w:p>
              </w:tc>
            </w:tr>
          </w:tbl>
          <w:p w14:paraId="3F112B9F" w14:textId="77777777" w:rsidR="00AF4CCE" w:rsidRPr="00E90112" w:rsidRDefault="00AF4CCE" w:rsidP="001D2288">
            <w:pPr>
              <w:rPr>
                <w:rFonts w:ascii="Calibri" w:hAnsi="Calibri" w:cs="Calibri"/>
                <w:b/>
                <w:bCs/>
              </w:rPr>
            </w:pPr>
          </w:p>
          <w:p w14:paraId="10C359CB" w14:textId="77777777" w:rsidR="00AF4CCE" w:rsidRPr="00E90112" w:rsidRDefault="00AF4CCE" w:rsidP="001D2288">
            <w:pPr>
              <w:rPr>
                <w:rFonts w:ascii="Calibri" w:hAnsi="Calibri" w:cs="Calibri"/>
              </w:rPr>
            </w:pPr>
            <w:r w:rsidRPr="00E90112">
              <w:rPr>
                <w:rFonts w:ascii="Calibri" w:hAnsi="Calibri" w:cs="Calibri"/>
                <w:b/>
                <w:bCs/>
              </w:rPr>
              <w:t xml:space="preserve">Access 70 - </w:t>
            </w:r>
            <w:r w:rsidRPr="00E90112">
              <w:rPr>
                <w:rFonts w:ascii="Calibri" w:hAnsi="Calibri" w:cs="Calibri"/>
              </w:rPr>
              <w:t xml:space="preserve">a sortation level for machineable letters and non-machineable letters, large letters and parcels. It requires customers to pre-sort their mail into 86 postcode selections prior to handover to Royal Mail. </w:t>
            </w:r>
          </w:p>
          <w:p w14:paraId="31586ADB" w14:textId="77777777" w:rsidR="00AF4CCE" w:rsidRDefault="0040673D" w:rsidP="001D2288">
            <w:pPr>
              <w:rPr>
                <w:rFonts w:ascii="Calibri" w:hAnsi="Calibri" w:cs="Calibri"/>
              </w:rPr>
            </w:pPr>
            <w:r>
              <w:rPr>
                <w:rFonts w:ascii="Calibri" w:hAnsi="Calibri" w:cs="Calibri"/>
                <w:b/>
                <w:bCs/>
              </w:rPr>
              <w:t xml:space="preserve">1400 - </w:t>
            </w:r>
            <w:r w:rsidR="00AF4CCE" w:rsidRPr="00E90112">
              <w:rPr>
                <w:rFonts w:ascii="Calibri" w:hAnsi="Calibri" w:cs="Calibri"/>
              </w:rPr>
              <w:t xml:space="preserve">a service for machineable letters and non-machineable letters, large letters and parcels. It requires customers to sort their mailing (letters, large letters or parcels) into approximately 1529 selections.  </w:t>
            </w:r>
          </w:p>
          <w:p w14:paraId="2808308C" w14:textId="77777777" w:rsidR="00AF4CCE" w:rsidRPr="00E90112" w:rsidRDefault="00AF4CCE" w:rsidP="001D2288">
            <w:pPr>
              <w:rPr>
                <w:rFonts w:ascii="Calibri" w:hAnsi="Calibri" w:cs="Calibri"/>
              </w:rPr>
            </w:pPr>
          </w:p>
        </w:tc>
      </w:tr>
      <w:tr w:rsidR="00AF4CCE" w:rsidRPr="00E90112" w14:paraId="6EE71DBB" w14:textId="77777777" w:rsidTr="008D7D9E">
        <w:trPr>
          <w:cantSplit/>
        </w:trPr>
        <w:tc>
          <w:tcPr>
            <w:tcW w:w="2268" w:type="dxa"/>
            <w:shd w:val="clear" w:color="auto" w:fill="E6E6E6"/>
          </w:tcPr>
          <w:p w14:paraId="426BDF5E"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t>Machine reading</w:t>
            </w:r>
          </w:p>
          <w:p w14:paraId="3F64F71C" w14:textId="77777777" w:rsidR="00AF4CCE" w:rsidRPr="00E90112" w:rsidRDefault="00AF4CCE" w:rsidP="001D2288">
            <w:pPr>
              <w:pStyle w:val="CommentText"/>
              <w:rPr>
                <w:rFonts w:ascii="Calibri" w:hAnsi="Calibri" w:cs="Calibri"/>
                <w:sz w:val="22"/>
                <w:szCs w:val="22"/>
              </w:rPr>
            </w:pPr>
          </w:p>
          <w:p w14:paraId="1F68BE79" w14:textId="77777777" w:rsidR="00AF4CCE" w:rsidRPr="00E90112" w:rsidRDefault="00AF4CCE" w:rsidP="001D2288">
            <w:pPr>
              <w:pStyle w:val="CommentText"/>
              <w:rPr>
                <w:rFonts w:ascii="Calibri" w:hAnsi="Calibri" w:cs="Calibri"/>
                <w:sz w:val="22"/>
                <w:szCs w:val="22"/>
              </w:rPr>
            </w:pPr>
          </w:p>
          <w:p w14:paraId="105FDE82" w14:textId="77777777" w:rsidR="00AF4CCE" w:rsidRPr="00E90112" w:rsidRDefault="00AF4CCE" w:rsidP="001D2288">
            <w:pPr>
              <w:pStyle w:val="CommentText"/>
              <w:rPr>
                <w:rFonts w:ascii="Calibri" w:hAnsi="Calibri" w:cs="Calibri"/>
                <w:sz w:val="22"/>
                <w:szCs w:val="22"/>
              </w:rPr>
            </w:pPr>
          </w:p>
          <w:p w14:paraId="48E7DDB2" w14:textId="77777777" w:rsidR="00AF4CCE" w:rsidRPr="00E90112" w:rsidRDefault="00AF4CCE" w:rsidP="001D2288">
            <w:pPr>
              <w:pStyle w:val="CommentText"/>
              <w:rPr>
                <w:rFonts w:ascii="Calibri" w:hAnsi="Calibri" w:cs="Calibri"/>
                <w:sz w:val="22"/>
                <w:szCs w:val="22"/>
              </w:rPr>
            </w:pPr>
          </w:p>
        </w:tc>
        <w:tc>
          <w:tcPr>
            <w:tcW w:w="7621" w:type="dxa"/>
          </w:tcPr>
          <w:p w14:paraId="0230BF8C" w14:textId="77777777" w:rsidR="00AF4CCE" w:rsidRPr="00E90112" w:rsidRDefault="00AF4CCE" w:rsidP="001D2288">
            <w:pPr>
              <w:rPr>
                <w:rFonts w:ascii="Calibri" w:hAnsi="Calibri" w:cs="Calibri"/>
              </w:rPr>
            </w:pPr>
            <w:r w:rsidRPr="00E90112">
              <w:rPr>
                <w:rFonts w:ascii="Calibri" w:hAnsi="Calibri" w:cs="Calibri"/>
              </w:rPr>
              <w:t>Please tick the machine readability option(s) you will be presenting</w:t>
            </w:r>
            <w:r w:rsidR="00621A2E">
              <w:rPr>
                <w:rFonts w:ascii="Calibri" w:hAnsi="Calibri" w:cs="Calibri"/>
              </w:rPr>
              <w:t>:</w:t>
            </w:r>
            <w:r w:rsidR="00621A2E" w:rsidRPr="00E90112">
              <w:rPr>
                <w:rFonts w:ascii="Calibri" w:hAnsi="Calibri" w:cs="Calibri"/>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AF4CCE" w:rsidRPr="00E90112" w14:paraId="58126CEF" w14:textId="77777777" w:rsidTr="001D2288">
              <w:tc>
                <w:tcPr>
                  <w:tcW w:w="1701" w:type="dxa"/>
                  <w:shd w:val="clear" w:color="auto" w:fill="auto"/>
                </w:tcPr>
                <w:p w14:paraId="23311515" w14:textId="77777777" w:rsidR="00AF4CCE" w:rsidRPr="00E90112" w:rsidRDefault="00AF4CCE" w:rsidP="001D2288">
                  <w:pPr>
                    <w:rPr>
                      <w:rFonts w:ascii="Calibri" w:hAnsi="Calibri" w:cs="Calibri"/>
                    </w:rPr>
                  </w:pPr>
                  <w:r w:rsidRPr="00E90112">
                    <w:rPr>
                      <w:rFonts w:ascii="Calibri" w:hAnsi="Calibri" w:cs="Calibri"/>
                    </w:rPr>
                    <w:t>Mailmark</w:t>
                  </w:r>
                </w:p>
              </w:tc>
              <w:tc>
                <w:tcPr>
                  <w:tcW w:w="1701" w:type="dxa"/>
                  <w:shd w:val="clear" w:color="auto" w:fill="auto"/>
                </w:tcPr>
                <w:p w14:paraId="2D029B74" w14:textId="77777777" w:rsidR="00AF4CCE" w:rsidRPr="00E90112" w:rsidRDefault="00AF4CCE" w:rsidP="001D2288">
                  <w:pPr>
                    <w:rPr>
                      <w:rFonts w:ascii="Calibri" w:hAnsi="Calibri" w:cs="Calibri"/>
                    </w:rPr>
                  </w:pPr>
                </w:p>
              </w:tc>
            </w:tr>
            <w:tr w:rsidR="00AF4CCE" w:rsidRPr="00E90112" w14:paraId="31756932" w14:textId="77777777" w:rsidTr="001D2288">
              <w:tc>
                <w:tcPr>
                  <w:tcW w:w="1701" w:type="dxa"/>
                  <w:shd w:val="clear" w:color="auto" w:fill="auto"/>
                </w:tcPr>
                <w:p w14:paraId="55E9E4B7" w14:textId="77777777" w:rsidR="00AF4CCE" w:rsidRPr="00E90112" w:rsidRDefault="00AF4CCE" w:rsidP="001D2288">
                  <w:pPr>
                    <w:rPr>
                      <w:rFonts w:ascii="Calibri" w:hAnsi="Calibri" w:cs="Calibri"/>
                    </w:rPr>
                  </w:pPr>
                  <w:r w:rsidRPr="00E90112">
                    <w:rPr>
                      <w:rFonts w:ascii="Calibri" w:hAnsi="Calibri" w:cs="Calibri"/>
                    </w:rPr>
                    <w:t>OCR</w:t>
                  </w:r>
                </w:p>
              </w:tc>
              <w:tc>
                <w:tcPr>
                  <w:tcW w:w="1701" w:type="dxa"/>
                  <w:shd w:val="clear" w:color="auto" w:fill="auto"/>
                </w:tcPr>
                <w:p w14:paraId="08F81CCC" w14:textId="77777777" w:rsidR="00AF4CCE" w:rsidRPr="00E90112" w:rsidRDefault="00AF4CCE" w:rsidP="001D2288">
                  <w:pPr>
                    <w:rPr>
                      <w:rFonts w:ascii="Calibri" w:hAnsi="Calibri" w:cs="Calibri"/>
                    </w:rPr>
                  </w:pPr>
                </w:p>
              </w:tc>
            </w:tr>
            <w:tr w:rsidR="00AF4CCE" w:rsidRPr="00E90112" w14:paraId="43748CD2" w14:textId="77777777" w:rsidTr="001D2288">
              <w:tc>
                <w:tcPr>
                  <w:tcW w:w="1701" w:type="dxa"/>
                  <w:shd w:val="clear" w:color="auto" w:fill="auto"/>
                </w:tcPr>
                <w:p w14:paraId="005167A7" w14:textId="77777777" w:rsidR="00AF4CCE" w:rsidRPr="00E90112" w:rsidRDefault="00AF4CCE" w:rsidP="001D2288">
                  <w:pPr>
                    <w:rPr>
                      <w:rFonts w:ascii="Calibri" w:hAnsi="Calibri" w:cs="Calibri"/>
                    </w:rPr>
                  </w:pPr>
                  <w:r w:rsidRPr="00E90112">
                    <w:rPr>
                      <w:rFonts w:ascii="Calibri" w:hAnsi="Calibri" w:cs="Calibri"/>
                    </w:rPr>
                    <w:t>Manual</w:t>
                  </w:r>
                </w:p>
              </w:tc>
              <w:tc>
                <w:tcPr>
                  <w:tcW w:w="1701" w:type="dxa"/>
                  <w:shd w:val="clear" w:color="auto" w:fill="auto"/>
                </w:tcPr>
                <w:p w14:paraId="4E0225E4" w14:textId="77777777" w:rsidR="00AF4CCE" w:rsidRPr="00E90112" w:rsidRDefault="00AF4CCE" w:rsidP="001D2288">
                  <w:pPr>
                    <w:rPr>
                      <w:rFonts w:ascii="Calibri" w:hAnsi="Calibri" w:cs="Calibri"/>
                    </w:rPr>
                  </w:pPr>
                </w:p>
              </w:tc>
            </w:tr>
          </w:tbl>
          <w:p w14:paraId="694B3937" w14:textId="77777777" w:rsidR="00AF4CCE" w:rsidRPr="00E90112" w:rsidRDefault="00AF4CCE" w:rsidP="001D2288">
            <w:pPr>
              <w:rPr>
                <w:rFonts w:ascii="Calibri" w:hAnsi="Calibri" w:cs="Calibri"/>
                <w:b/>
              </w:rPr>
            </w:pPr>
          </w:p>
          <w:p w14:paraId="05DEE686" w14:textId="77777777" w:rsidR="00AF4CCE" w:rsidRPr="00E90112" w:rsidRDefault="00AF4CCE" w:rsidP="001D2288">
            <w:pPr>
              <w:pStyle w:val="Acces"/>
              <w:tabs>
                <w:tab w:val="left" w:pos="1200"/>
              </w:tabs>
              <w:overflowPunct/>
              <w:autoSpaceDE/>
              <w:autoSpaceDN/>
              <w:adjustRightInd/>
              <w:textAlignment w:val="auto"/>
              <w:rPr>
                <w:rFonts w:ascii="Calibri" w:hAnsi="Calibri" w:cs="Calibri"/>
                <w:b/>
                <w:sz w:val="22"/>
                <w:szCs w:val="22"/>
              </w:rPr>
            </w:pPr>
            <w:r w:rsidRPr="00E90112">
              <w:rPr>
                <w:rFonts w:ascii="Calibri" w:hAnsi="Calibri" w:cs="Calibri"/>
                <w:b/>
                <w:sz w:val="22"/>
                <w:szCs w:val="22"/>
              </w:rPr>
              <w:t>Machine reading</w:t>
            </w:r>
          </w:p>
          <w:p w14:paraId="533E599A" w14:textId="77777777" w:rsidR="00AF4CCE" w:rsidRPr="00E90112" w:rsidRDefault="00AF4CCE" w:rsidP="001D2288">
            <w:pPr>
              <w:pStyle w:val="Acces"/>
              <w:tabs>
                <w:tab w:val="left" w:pos="1200"/>
              </w:tabs>
              <w:overflowPunct/>
              <w:autoSpaceDE/>
              <w:autoSpaceDN/>
              <w:adjustRightInd/>
              <w:textAlignment w:val="auto"/>
              <w:rPr>
                <w:rFonts w:ascii="Calibri" w:hAnsi="Calibri" w:cs="Calibri"/>
                <w:sz w:val="22"/>
                <w:szCs w:val="22"/>
              </w:rPr>
            </w:pPr>
            <w:r w:rsidRPr="00E90112">
              <w:rPr>
                <w:rFonts w:ascii="Calibri" w:hAnsi="Calibri" w:cs="Calibri"/>
                <w:sz w:val="22"/>
                <w:szCs w:val="22"/>
              </w:rPr>
              <w:t>We have two machinable services which will offer additional price savings if your Letters or Large Letters can be machine read:</w:t>
            </w:r>
          </w:p>
          <w:p w14:paraId="1A004842" w14:textId="77777777" w:rsidR="00AF4CCE" w:rsidRPr="00E90112" w:rsidRDefault="00AF4CCE" w:rsidP="00856B5E">
            <w:pPr>
              <w:pStyle w:val="Acces"/>
              <w:numPr>
                <w:ilvl w:val="0"/>
                <w:numId w:val="9"/>
              </w:numPr>
              <w:tabs>
                <w:tab w:val="left" w:pos="1200"/>
              </w:tabs>
              <w:overflowPunct/>
              <w:autoSpaceDE/>
              <w:autoSpaceDN/>
              <w:adjustRightInd/>
              <w:textAlignment w:val="auto"/>
              <w:rPr>
                <w:rFonts w:ascii="Calibri" w:hAnsi="Calibri" w:cs="Calibri"/>
                <w:sz w:val="22"/>
                <w:szCs w:val="22"/>
              </w:rPr>
            </w:pPr>
            <w:r w:rsidRPr="00E90112">
              <w:rPr>
                <w:rFonts w:ascii="Calibri" w:hAnsi="Calibri" w:cs="Calibri"/>
                <w:sz w:val="22"/>
                <w:szCs w:val="22"/>
              </w:rPr>
              <w:t>Mailmark barcode</w:t>
            </w:r>
          </w:p>
          <w:p w14:paraId="17E0C141" w14:textId="77777777" w:rsidR="00AF4CCE" w:rsidRPr="00E90112" w:rsidRDefault="00AF4CCE" w:rsidP="00856B5E">
            <w:pPr>
              <w:pStyle w:val="Acces"/>
              <w:numPr>
                <w:ilvl w:val="0"/>
                <w:numId w:val="9"/>
              </w:numPr>
              <w:tabs>
                <w:tab w:val="left" w:pos="1200"/>
              </w:tabs>
              <w:overflowPunct/>
              <w:autoSpaceDE/>
              <w:autoSpaceDN/>
              <w:adjustRightInd/>
              <w:textAlignment w:val="auto"/>
              <w:rPr>
                <w:rFonts w:ascii="Calibri" w:hAnsi="Calibri" w:cs="Calibri"/>
                <w:sz w:val="22"/>
                <w:szCs w:val="22"/>
              </w:rPr>
            </w:pPr>
            <w:r w:rsidRPr="00E90112">
              <w:rPr>
                <w:rFonts w:ascii="Calibri" w:hAnsi="Calibri" w:cs="Calibri"/>
                <w:sz w:val="22"/>
                <w:szCs w:val="22"/>
              </w:rPr>
              <w:t>OCR</w:t>
            </w:r>
          </w:p>
          <w:p w14:paraId="246293B6" w14:textId="77777777" w:rsidR="00AF4CCE" w:rsidRPr="00E90112" w:rsidRDefault="00AF4CCE" w:rsidP="001D2288">
            <w:pPr>
              <w:rPr>
                <w:rFonts w:ascii="Calibri" w:hAnsi="Calibri" w:cs="Calibri"/>
                <w:b/>
              </w:rPr>
            </w:pPr>
            <w:r w:rsidRPr="00E90112">
              <w:rPr>
                <w:rFonts w:ascii="Calibri" w:hAnsi="Calibri" w:cs="Calibri"/>
                <w:b/>
              </w:rPr>
              <w:t>Manual</w:t>
            </w:r>
          </w:p>
          <w:p w14:paraId="74C97053" w14:textId="77777777" w:rsidR="00AF4CCE" w:rsidRPr="00E90112" w:rsidRDefault="00AF4CCE" w:rsidP="001D2288">
            <w:pPr>
              <w:rPr>
                <w:rFonts w:ascii="Calibri" w:hAnsi="Calibri" w:cs="Calibri"/>
              </w:rPr>
            </w:pPr>
            <w:r w:rsidRPr="00E90112">
              <w:rPr>
                <w:rFonts w:ascii="Calibri" w:hAnsi="Calibri" w:cs="Calibri"/>
              </w:rPr>
              <w:t>We offer a manual service for items which cannot be machine read</w:t>
            </w:r>
          </w:p>
        </w:tc>
      </w:tr>
      <w:tr w:rsidR="00AF4CCE" w:rsidRPr="00E90112" w14:paraId="01017804" w14:textId="77777777" w:rsidTr="008D7D9E">
        <w:trPr>
          <w:cantSplit/>
        </w:trPr>
        <w:tc>
          <w:tcPr>
            <w:tcW w:w="2268" w:type="dxa"/>
            <w:shd w:val="clear" w:color="auto" w:fill="E6E6E6"/>
          </w:tcPr>
          <w:p w14:paraId="336C7942"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t xml:space="preserve">Item </w:t>
            </w:r>
            <w:r w:rsidR="000E0B80">
              <w:rPr>
                <w:rFonts w:ascii="Calibri" w:hAnsi="Calibri" w:cs="Calibri"/>
                <w:sz w:val="22"/>
                <w:szCs w:val="22"/>
              </w:rPr>
              <w:t>w</w:t>
            </w:r>
            <w:r w:rsidRPr="00E90112">
              <w:rPr>
                <w:rFonts w:ascii="Calibri" w:hAnsi="Calibri" w:cs="Calibri"/>
                <w:sz w:val="22"/>
                <w:szCs w:val="22"/>
              </w:rPr>
              <w:t>eight</w:t>
            </w:r>
          </w:p>
          <w:p w14:paraId="6374A939" w14:textId="77777777" w:rsidR="00AF4CCE" w:rsidRPr="00E90112" w:rsidRDefault="00AF4CCE" w:rsidP="001D2288">
            <w:pPr>
              <w:pStyle w:val="CommentText"/>
              <w:rPr>
                <w:rFonts w:ascii="Calibri" w:hAnsi="Calibri" w:cs="Calibri"/>
                <w:sz w:val="22"/>
                <w:szCs w:val="22"/>
              </w:rPr>
            </w:pPr>
          </w:p>
          <w:p w14:paraId="0D8CDE28" w14:textId="77777777" w:rsidR="00AF4CCE" w:rsidRPr="00E90112" w:rsidRDefault="00AF4CCE" w:rsidP="001D2288">
            <w:pPr>
              <w:pStyle w:val="CommentText"/>
              <w:rPr>
                <w:rFonts w:ascii="Calibri" w:hAnsi="Calibri" w:cs="Calibri"/>
                <w:sz w:val="22"/>
                <w:szCs w:val="22"/>
              </w:rPr>
            </w:pPr>
          </w:p>
        </w:tc>
        <w:tc>
          <w:tcPr>
            <w:tcW w:w="7621" w:type="dxa"/>
          </w:tcPr>
          <w:p w14:paraId="70334DF7" w14:textId="77777777" w:rsidR="00AF4CCE" w:rsidRPr="00E90112" w:rsidRDefault="00AF4CCE" w:rsidP="001D2288">
            <w:pPr>
              <w:rPr>
                <w:rFonts w:ascii="Calibri" w:hAnsi="Calibri" w:cs="Calibri"/>
              </w:rPr>
            </w:pPr>
            <w:r w:rsidRPr="00E90112">
              <w:rPr>
                <w:rFonts w:ascii="Calibri" w:hAnsi="Calibri" w:cs="Calibri"/>
              </w:rPr>
              <w:t>Please provide as much detail as possible in relation to the weight range and maximum weight.</w:t>
            </w:r>
          </w:p>
          <w:p w14:paraId="7B42E7BA" w14:textId="77777777" w:rsidR="00AF4CCE" w:rsidRPr="00E90112" w:rsidRDefault="00AF4CCE" w:rsidP="001D2288">
            <w:pPr>
              <w:rPr>
                <w:rFonts w:ascii="Calibri" w:hAnsi="Calibri" w:cs="Calibri"/>
              </w:rPr>
            </w:pPr>
          </w:p>
          <w:p w14:paraId="50C0B318" w14:textId="77777777" w:rsidR="00AF4CCE" w:rsidRPr="00E90112" w:rsidRDefault="00AF4CCE" w:rsidP="001D2288">
            <w:pPr>
              <w:rPr>
                <w:rFonts w:ascii="Calibri" w:hAnsi="Calibri" w:cs="Calibri"/>
              </w:rPr>
            </w:pPr>
            <w:r w:rsidRPr="00E90112">
              <w:rPr>
                <w:rFonts w:ascii="Calibri" w:hAnsi="Calibri" w:cs="Calibri"/>
              </w:rPr>
              <w:t>Please tick the weight(s) you will be presenting:</w:t>
            </w:r>
          </w:p>
          <w:p w14:paraId="0BA3888C" w14:textId="77777777" w:rsidR="00AF4CCE" w:rsidRPr="00E90112" w:rsidRDefault="00AF4CCE" w:rsidP="001D2288">
            <w:pPr>
              <w:rPr>
                <w:rFonts w:ascii="Calibri" w:hAnsi="Calibri" w:cs="Calibri"/>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AF4CCE" w:rsidRPr="00E90112" w14:paraId="3FD1FBF2" w14:textId="77777777" w:rsidTr="001D2288">
              <w:tc>
                <w:tcPr>
                  <w:tcW w:w="1701" w:type="dxa"/>
                  <w:shd w:val="clear" w:color="auto" w:fill="auto"/>
                </w:tcPr>
                <w:p w14:paraId="1BBA1AC2" w14:textId="77777777" w:rsidR="00AF4CCE" w:rsidRPr="00E90112" w:rsidRDefault="00AF4CCE" w:rsidP="001D2288">
                  <w:pPr>
                    <w:rPr>
                      <w:rFonts w:ascii="Calibri" w:hAnsi="Calibri" w:cs="Calibri"/>
                    </w:rPr>
                  </w:pPr>
                  <w:r w:rsidRPr="00E90112">
                    <w:rPr>
                      <w:rFonts w:ascii="Calibri" w:hAnsi="Calibri" w:cs="Calibri"/>
                    </w:rPr>
                    <w:t>Up to 100g</w:t>
                  </w:r>
                </w:p>
              </w:tc>
              <w:tc>
                <w:tcPr>
                  <w:tcW w:w="1701" w:type="dxa"/>
                  <w:shd w:val="clear" w:color="auto" w:fill="auto"/>
                </w:tcPr>
                <w:p w14:paraId="4DA14B49" w14:textId="77777777" w:rsidR="00AF4CCE" w:rsidRPr="00E90112" w:rsidRDefault="00AF4CCE" w:rsidP="001D2288">
                  <w:pPr>
                    <w:rPr>
                      <w:rFonts w:ascii="Calibri" w:hAnsi="Calibri" w:cs="Calibri"/>
                    </w:rPr>
                  </w:pPr>
                </w:p>
              </w:tc>
            </w:tr>
            <w:tr w:rsidR="00AF4CCE" w:rsidRPr="00E90112" w14:paraId="650F3640" w14:textId="77777777" w:rsidTr="001D2288">
              <w:tc>
                <w:tcPr>
                  <w:tcW w:w="1701" w:type="dxa"/>
                  <w:shd w:val="clear" w:color="auto" w:fill="auto"/>
                </w:tcPr>
                <w:p w14:paraId="75BB573D" w14:textId="77777777" w:rsidR="00AF4CCE" w:rsidRPr="00E90112" w:rsidRDefault="00AF4CCE" w:rsidP="001D2288">
                  <w:pPr>
                    <w:rPr>
                      <w:rFonts w:ascii="Calibri" w:hAnsi="Calibri" w:cs="Calibri"/>
                    </w:rPr>
                  </w:pPr>
                  <w:r w:rsidRPr="00E90112">
                    <w:rPr>
                      <w:rFonts w:ascii="Calibri" w:hAnsi="Calibri" w:cs="Calibri"/>
                    </w:rPr>
                    <w:t>101 – 250g</w:t>
                  </w:r>
                </w:p>
              </w:tc>
              <w:tc>
                <w:tcPr>
                  <w:tcW w:w="1701" w:type="dxa"/>
                  <w:shd w:val="clear" w:color="auto" w:fill="auto"/>
                </w:tcPr>
                <w:p w14:paraId="2F0EC7AE" w14:textId="77777777" w:rsidR="00AF4CCE" w:rsidRPr="00E90112" w:rsidRDefault="00AF4CCE" w:rsidP="001D2288">
                  <w:pPr>
                    <w:rPr>
                      <w:rFonts w:ascii="Calibri" w:hAnsi="Calibri" w:cs="Calibri"/>
                    </w:rPr>
                  </w:pPr>
                </w:p>
              </w:tc>
            </w:tr>
            <w:tr w:rsidR="00AF4CCE" w:rsidRPr="00E90112" w14:paraId="32D2F6FD" w14:textId="77777777" w:rsidTr="001D2288">
              <w:tc>
                <w:tcPr>
                  <w:tcW w:w="1701" w:type="dxa"/>
                  <w:shd w:val="clear" w:color="auto" w:fill="auto"/>
                </w:tcPr>
                <w:p w14:paraId="13A11F80" w14:textId="77777777" w:rsidR="00AF4CCE" w:rsidRPr="00E90112" w:rsidRDefault="00AF4CCE" w:rsidP="001D2288">
                  <w:pPr>
                    <w:rPr>
                      <w:rFonts w:ascii="Calibri" w:hAnsi="Calibri" w:cs="Calibri"/>
                    </w:rPr>
                  </w:pPr>
                  <w:r w:rsidRPr="00E90112">
                    <w:rPr>
                      <w:rFonts w:ascii="Calibri" w:hAnsi="Calibri" w:cs="Calibri"/>
                    </w:rPr>
                    <w:t>251 – 750g</w:t>
                  </w:r>
                </w:p>
              </w:tc>
              <w:tc>
                <w:tcPr>
                  <w:tcW w:w="1701" w:type="dxa"/>
                  <w:shd w:val="clear" w:color="auto" w:fill="auto"/>
                </w:tcPr>
                <w:p w14:paraId="27423AB5" w14:textId="77777777" w:rsidR="00AF4CCE" w:rsidRPr="00E90112" w:rsidRDefault="00AF4CCE" w:rsidP="001D2288">
                  <w:pPr>
                    <w:rPr>
                      <w:rFonts w:ascii="Calibri" w:hAnsi="Calibri" w:cs="Calibri"/>
                    </w:rPr>
                  </w:pPr>
                </w:p>
              </w:tc>
            </w:tr>
            <w:tr w:rsidR="00AF4CCE" w:rsidRPr="00E90112" w14:paraId="58A90DCF" w14:textId="77777777" w:rsidTr="001D2288">
              <w:tc>
                <w:tcPr>
                  <w:tcW w:w="1701" w:type="dxa"/>
                  <w:shd w:val="clear" w:color="auto" w:fill="auto"/>
                </w:tcPr>
                <w:p w14:paraId="625A1B74" w14:textId="77777777" w:rsidR="00AF4CCE" w:rsidRPr="00E90112" w:rsidRDefault="00AF4CCE" w:rsidP="001D2288">
                  <w:pPr>
                    <w:rPr>
                      <w:rFonts w:ascii="Calibri" w:hAnsi="Calibri" w:cs="Calibri"/>
                    </w:rPr>
                  </w:pPr>
                  <w:r w:rsidRPr="00E90112">
                    <w:rPr>
                      <w:rFonts w:ascii="Calibri" w:hAnsi="Calibri" w:cs="Calibri"/>
                    </w:rPr>
                    <w:t>751 – 1000g</w:t>
                  </w:r>
                </w:p>
              </w:tc>
              <w:tc>
                <w:tcPr>
                  <w:tcW w:w="1701" w:type="dxa"/>
                  <w:shd w:val="clear" w:color="auto" w:fill="auto"/>
                </w:tcPr>
                <w:p w14:paraId="35DC1F49" w14:textId="77777777" w:rsidR="00AF4CCE" w:rsidRPr="00E90112" w:rsidRDefault="00AF4CCE" w:rsidP="001D2288">
                  <w:pPr>
                    <w:rPr>
                      <w:rFonts w:ascii="Calibri" w:hAnsi="Calibri" w:cs="Calibri"/>
                    </w:rPr>
                  </w:pPr>
                </w:p>
              </w:tc>
            </w:tr>
            <w:tr w:rsidR="00AF4CCE" w:rsidRPr="00E90112" w14:paraId="0A883F9E" w14:textId="77777777" w:rsidTr="001D2288">
              <w:tc>
                <w:tcPr>
                  <w:tcW w:w="1701" w:type="dxa"/>
                  <w:shd w:val="clear" w:color="auto" w:fill="auto"/>
                </w:tcPr>
                <w:p w14:paraId="68839351" w14:textId="77777777" w:rsidR="00AF4CCE" w:rsidRPr="00E90112" w:rsidRDefault="00AF4CCE" w:rsidP="001D2288">
                  <w:pPr>
                    <w:rPr>
                      <w:rFonts w:ascii="Calibri" w:hAnsi="Calibri" w:cs="Calibri"/>
                    </w:rPr>
                  </w:pPr>
                  <w:r w:rsidRPr="00E90112">
                    <w:rPr>
                      <w:rFonts w:ascii="Calibri" w:hAnsi="Calibri" w:cs="Calibri"/>
                    </w:rPr>
                    <w:t>1001 – 2000g</w:t>
                  </w:r>
                </w:p>
              </w:tc>
              <w:tc>
                <w:tcPr>
                  <w:tcW w:w="1701" w:type="dxa"/>
                  <w:shd w:val="clear" w:color="auto" w:fill="auto"/>
                </w:tcPr>
                <w:p w14:paraId="1AB77174" w14:textId="77777777" w:rsidR="00AF4CCE" w:rsidRPr="00E90112" w:rsidRDefault="00AF4CCE" w:rsidP="001D2288">
                  <w:pPr>
                    <w:rPr>
                      <w:rFonts w:ascii="Calibri" w:hAnsi="Calibri" w:cs="Calibri"/>
                    </w:rPr>
                  </w:pPr>
                </w:p>
              </w:tc>
            </w:tr>
          </w:tbl>
          <w:p w14:paraId="27FD4706" w14:textId="77777777" w:rsidR="00AF4CCE" w:rsidRPr="00E90112" w:rsidRDefault="00AF4CCE" w:rsidP="001D2288">
            <w:pPr>
              <w:tabs>
                <w:tab w:val="left" w:pos="1875"/>
              </w:tabs>
              <w:rPr>
                <w:rFonts w:ascii="Calibri" w:hAnsi="Calibri" w:cs="Calibri"/>
              </w:rPr>
            </w:pPr>
          </w:p>
          <w:p w14:paraId="3A9A749E" w14:textId="77777777" w:rsidR="00AF4CCE" w:rsidRPr="00E90112" w:rsidRDefault="00AF4CCE" w:rsidP="001D2288">
            <w:pPr>
              <w:tabs>
                <w:tab w:val="left" w:pos="1875"/>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tblGrid>
            <w:tr w:rsidR="00AF4CCE" w:rsidRPr="00E90112" w14:paraId="43B34586" w14:textId="77777777" w:rsidTr="008D7D9E">
              <w:tc>
                <w:tcPr>
                  <w:tcW w:w="7225" w:type="dxa"/>
                  <w:shd w:val="clear" w:color="auto" w:fill="auto"/>
                </w:tcPr>
                <w:p w14:paraId="52789728" w14:textId="77777777" w:rsidR="00AF4CCE" w:rsidRPr="00E90112" w:rsidRDefault="00AF4CCE" w:rsidP="001D2288">
                  <w:pPr>
                    <w:rPr>
                      <w:rFonts w:ascii="Calibri" w:hAnsi="Calibri" w:cs="Calibri"/>
                    </w:rPr>
                  </w:pPr>
                  <w:r w:rsidRPr="00E90112">
                    <w:rPr>
                      <w:rFonts w:ascii="Calibri" w:hAnsi="Calibri" w:cs="Calibri"/>
                    </w:rPr>
                    <w:t>Please provide as much detail as possible in relation to the weight range and maximums:</w:t>
                  </w:r>
                </w:p>
                <w:p w14:paraId="774BB77D" w14:textId="77777777" w:rsidR="00AF4CCE" w:rsidRPr="00E90112" w:rsidRDefault="00AF4CCE" w:rsidP="001D2288">
                  <w:pPr>
                    <w:rPr>
                      <w:rFonts w:ascii="Calibri" w:hAnsi="Calibri" w:cs="Calibri"/>
                    </w:rPr>
                  </w:pPr>
                </w:p>
                <w:p w14:paraId="2ECB2E12" w14:textId="77777777" w:rsidR="00AF4CCE" w:rsidRPr="00E90112" w:rsidRDefault="00AF4CCE" w:rsidP="001D2288">
                  <w:pPr>
                    <w:rPr>
                      <w:rFonts w:ascii="Calibri" w:hAnsi="Calibri" w:cs="Calibri"/>
                    </w:rPr>
                  </w:pPr>
                </w:p>
              </w:tc>
            </w:tr>
          </w:tbl>
          <w:p w14:paraId="4F7F0F7A" w14:textId="77777777" w:rsidR="00AF4CCE" w:rsidRPr="00E90112" w:rsidRDefault="00AF4CCE" w:rsidP="001D2288">
            <w:pPr>
              <w:rPr>
                <w:rFonts w:ascii="Calibri" w:hAnsi="Calibri" w:cs="Calibri"/>
              </w:rPr>
            </w:pPr>
          </w:p>
          <w:p w14:paraId="5881A771" w14:textId="77777777" w:rsidR="00AF4CCE" w:rsidRPr="00E90112" w:rsidRDefault="00AF4CCE" w:rsidP="001D2288">
            <w:pPr>
              <w:rPr>
                <w:rFonts w:ascii="Calibri" w:hAnsi="Calibri" w:cs="Calibri"/>
              </w:rPr>
            </w:pPr>
          </w:p>
        </w:tc>
      </w:tr>
      <w:tr w:rsidR="00AF4CCE" w:rsidRPr="00E90112" w14:paraId="5897EF84" w14:textId="77777777" w:rsidTr="008D7D9E">
        <w:trPr>
          <w:cantSplit/>
        </w:trPr>
        <w:tc>
          <w:tcPr>
            <w:tcW w:w="2268" w:type="dxa"/>
            <w:shd w:val="clear" w:color="auto" w:fill="E6E6E6"/>
          </w:tcPr>
          <w:p w14:paraId="3065DC63" w14:textId="77777777" w:rsidR="00AF4CCE" w:rsidRPr="00E90112" w:rsidRDefault="00AF4CCE" w:rsidP="001D2288">
            <w:pPr>
              <w:pStyle w:val="CommentSubject"/>
              <w:rPr>
                <w:rFonts w:ascii="Calibri" w:hAnsi="Calibri" w:cs="Calibri"/>
                <w:sz w:val="22"/>
                <w:szCs w:val="22"/>
              </w:rPr>
            </w:pPr>
            <w:r w:rsidRPr="00E90112">
              <w:rPr>
                <w:rFonts w:ascii="Calibri" w:hAnsi="Calibri" w:cs="Calibri"/>
                <w:sz w:val="22"/>
                <w:szCs w:val="22"/>
              </w:rPr>
              <w:t>Additional information</w:t>
            </w:r>
          </w:p>
          <w:p w14:paraId="4EC49EE0" w14:textId="77777777" w:rsidR="00AF4CCE" w:rsidRPr="00E90112" w:rsidRDefault="00AF4CCE" w:rsidP="001D2288">
            <w:pPr>
              <w:pStyle w:val="CommentText"/>
              <w:rPr>
                <w:rFonts w:ascii="Calibri" w:hAnsi="Calibri" w:cs="Calibri"/>
                <w:sz w:val="22"/>
                <w:szCs w:val="22"/>
              </w:rPr>
            </w:pPr>
          </w:p>
        </w:tc>
        <w:tc>
          <w:tcPr>
            <w:tcW w:w="7621" w:type="dxa"/>
          </w:tcPr>
          <w:p w14:paraId="680FE5B4" w14:textId="77777777" w:rsidR="00AF4CCE" w:rsidRPr="00E90112" w:rsidRDefault="00AF4CCE" w:rsidP="001D2288">
            <w:pPr>
              <w:rPr>
                <w:rFonts w:ascii="Calibri" w:hAnsi="Calibri" w:cs="Calibri"/>
              </w:rPr>
            </w:pPr>
            <w:r w:rsidRPr="00E90112">
              <w:rPr>
                <w:rFonts w:ascii="Calibri" w:hAnsi="Calibri" w:cs="Calibri"/>
              </w:rPr>
              <w:t>Please specify any additional information relevant to the description and presentation of your mail</w:t>
            </w:r>
            <w:r w:rsidR="002A76F6">
              <w:rPr>
                <w:rFonts w:ascii="Calibri" w:hAnsi="Calibri" w:cs="Calibri"/>
              </w:rPr>
              <w:t>.</w:t>
            </w:r>
          </w:p>
          <w:p w14:paraId="44EC2952" w14:textId="77777777" w:rsidR="00AF4CCE" w:rsidRPr="00E90112" w:rsidRDefault="00AF4CCE" w:rsidP="001D2288">
            <w:pPr>
              <w:rPr>
                <w:rFonts w:ascii="Calibri" w:hAnsi="Calibri" w:cs="Calibri"/>
              </w:rPr>
            </w:pPr>
          </w:p>
          <w:p w14:paraId="32F9FD17" w14:textId="77777777" w:rsidR="00AF4CCE" w:rsidRPr="00E90112" w:rsidRDefault="00AF4CCE" w:rsidP="001D2288">
            <w:pPr>
              <w:rPr>
                <w:rFonts w:ascii="Calibri" w:hAnsi="Calibri" w:cs="Calibri"/>
              </w:rPr>
            </w:pPr>
          </w:p>
          <w:p w14:paraId="3B6F2E14" w14:textId="77777777" w:rsidR="00AF4CCE" w:rsidRPr="00E90112" w:rsidRDefault="00AF4CCE" w:rsidP="001D2288">
            <w:pPr>
              <w:rPr>
                <w:rFonts w:ascii="Calibri" w:hAnsi="Calibri" w:cs="Calibri"/>
              </w:rPr>
            </w:pPr>
          </w:p>
          <w:p w14:paraId="33477D1F" w14:textId="77777777" w:rsidR="00AF4CCE" w:rsidRPr="00E90112" w:rsidRDefault="00AF4CCE" w:rsidP="001D2288">
            <w:pPr>
              <w:rPr>
                <w:rFonts w:ascii="Calibri" w:hAnsi="Calibri" w:cs="Calibri"/>
              </w:rPr>
            </w:pPr>
          </w:p>
        </w:tc>
      </w:tr>
    </w:tbl>
    <w:p w14:paraId="57CC9250" w14:textId="77777777" w:rsidR="00AF4CCE" w:rsidRDefault="00AF4CCE" w:rsidP="00AF4CCE">
      <w:pPr>
        <w:ind w:left="77"/>
        <w:rPr>
          <w:rFonts w:ascii="Calibri" w:hAnsi="Calibri" w:cs="Calibri"/>
        </w:rPr>
      </w:pPr>
    </w:p>
    <w:p w14:paraId="5E15EE76" w14:textId="77777777" w:rsidR="00FB72C4" w:rsidRDefault="00FB72C4" w:rsidP="00AF4CCE">
      <w:pPr>
        <w:ind w:left="77"/>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769"/>
      </w:tblGrid>
      <w:tr w:rsidR="00AF4CCE" w:rsidRPr="00E90112" w14:paraId="232E8B75" w14:textId="77777777" w:rsidTr="008D7D9E">
        <w:tc>
          <w:tcPr>
            <w:tcW w:w="9889" w:type="dxa"/>
            <w:shd w:val="clear" w:color="auto" w:fill="0C0C0C"/>
          </w:tcPr>
          <w:p w14:paraId="0A6A182F" w14:textId="77777777" w:rsidR="00AF4CCE" w:rsidRPr="00E90112" w:rsidRDefault="00AF4CCE" w:rsidP="00856B5E">
            <w:pPr>
              <w:pStyle w:val="Title"/>
              <w:keepNext/>
              <w:numPr>
                <w:ilvl w:val="0"/>
                <w:numId w:val="8"/>
              </w:numPr>
              <w:jc w:val="left"/>
              <w:rPr>
                <w:rFonts w:ascii="Calibri" w:hAnsi="Calibri" w:cs="Calibri"/>
                <w:color w:val="FFFFFF"/>
                <w:sz w:val="22"/>
                <w:szCs w:val="22"/>
              </w:rPr>
            </w:pPr>
            <w:r>
              <w:rPr>
                <w:rFonts w:ascii="Calibri" w:hAnsi="Calibri" w:cs="Calibri"/>
                <w:sz w:val="22"/>
                <w:szCs w:val="22"/>
              </w:rPr>
              <w:lastRenderedPageBreak/>
              <w:br w:type="page"/>
            </w:r>
            <w:r w:rsidRPr="00E90112">
              <w:rPr>
                <w:rFonts w:ascii="Calibri" w:hAnsi="Calibri" w:cs="Calibri"/>
                <w:color w:val="FFFFFF"/>
                <w:sz w:val="22"/>
                <w:szCs w:val="22"/>
              </w:rPr>
              <w:t>Posting Volumes by Format</w:t>
            </w:r>
          </w:p>
        </w:tc>
      </w:tr>
    </w:tbl>
    <w:p w14:paraId="4BA8CCD0" w14:textId="77777777" w:rsidR="00AF4CCE" w:rsidRPr="00E90112" w:rsidRDefault="00AF4CCE" w:rsidP="00FB72C4">
      <w:pPr>
        <w:keepNext/>
        <w:rPr>
          <w:rFonts w:ascii="Calibri" w:hAnsi="Calibri" w:cs="Calibri"/>
        </w:rPr>
      </w:pPr>
    </w:p>
    <w:p w14:paraId="25C62214" w14:textId="77777777" w:rsidR="00AF4CCE" w:rsidRPr="00E90112" w:rsidRDefault="00AF4CCE" w:rsidP="00AF4CCE">
      <w:pPr>
        <w:rPr>
          <w:rFonts w:ascii="Calibri" w:hAnsi="Calibri" w:cs="Calibri"/>
        </w:rPr>
      </w:pPr>
      <w:r w:rsidRPr="00E90112">
        <w:rPr>
          <w:rFonts w:ascii="Calibri" w:hAnsi="Calibri" w:cs="Calibri"/>
        </w:rPr>
        <w:t xml:space="preserve">In this section, we are seeking to understand </w:t>
      </w:r>
      <w:r>
        <w:rPr>
          <w:rFonts w:ascii="Calibri" w:hAnsi="Calibri" w:cs="Calibri"/>
        </w:rPr>
        <w:t xml:space="preserve">the </w:t>
      </w:r>
      <w:r w:rsidRPr="00E90112">
        <w:rPr>
          <w:rFonts w:ascii="Calibri" w:hAnsi="Calibri" w:cs="Calibri"/>
        </w:rPr>
        <w:t xml:space="preserve">expected demand for the service. This will </w:t>
      </w:r>
      <w:r>
        <w:rPr>
          <w:rFonts w:ascii="Calibri" w:hAnsi="Calibri" w:cs="Calibri"/>
        </w:rPr>
        <w:t>have an impact not only on how we scope the technical specification but also likely</w:t>
      </w:r>
      <w:r w:rsidRPr="00E90112">
        <w:rPr>
          <w:rFonts w:ascii="Calibri" w:hAnsi="Calibri" w:cs="Calibri"/>
        </w:rPr>
        <w:t xml:space="preserve"> the costs and price of the product. </w:t>
      </w:r>
    </w:p>
    <w:p w14:paraId="3D161CED" w14:textId="77777777" w:rsidR="00AF4CCE" w:rsidRPr="00E90112" w:rsidRDefault="00AF4CCE" w:rsidP="00AF4CCE">
      <w:pPr>
        <w:rPr>
          <w:rFonts w:ascii="Calibri" w:hAnsi="Calibri"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21"/>
      </w:tblGrid>
      <w:tr w:rsidR="00AF4CCE" w:rsidRPr="0097213A" w14:paraId="69744BEC" w14:textId="77777777" w:rsidTr="008D7D9E">
        <w:trPr>
          <w:cantSplit/>
        </w:trPr>
        <w:tc>
          <w:tcPr>
            <w:tcW w:w="2268" w:type="dxa"/>
            <w:shd w:val="clear" w:color="auto" w:fill="E6E6E6"/>
          </w:tcPr>
          <w:p w14:paraId="14608AC4" w14:textId="77777777" w:rsidR="00AF4CCE" w:rsidRPr="0097213A" w:rsidRDefault="00AF4CCE" w:rsidP="001D2288">
            <w:pPr>
              <w:pStyle w:val="CommentSubject"/>
              <w:rPr>
                <w:rFonts w:ascii="Calibri" w:hAnsi="Calibri" w:cs="Calibri"/>
                <w:sz w:val="22"/>
                <w:szCs w:val="22"/>
              </w:rPr>
            </w:pPr>
            <w:r>
              <w:rPr>
                <w:rFonts w:ascii="Calibri" w:hAnsi="Calibri" w:cs="Calibri"/>
                <w:sz w:val="22"/>
                <w:szCs w:val="22"/>
              </w:rPr>
              <w:t>Volume by year</w:t>
            </w:r>
          </w:p>
          <w:p w14:paraId="56B82C70" w14:textId="77777777" w:rsidR="00AF4CCE" w:rsidRPr="0097213A" w:rsidRDefault="00AF4CCE" w:rsidP="001D2288">
            <w:pPr>
              <w:pStyle w:val="CommentText"/>
              <w:rPr>
                <w:rFonts w:ascii="Calibri" w:hAnsi="Calibri" w:cs="Calibri"/>
                <w:sz w:val="22"/>
                <w:szCs w:val="22"/>
              </w:rPr>
            </w:pPr>
          </w:p>
        </w:tc>
        <w:tc>
          <w:tcPr>
            <w:tcW w:w="7621" w:type="dxa"/>
          </w:tcPr>
          <w:p w14:paraId="728D971B" w14:textId="77777777" w:rsidR="00AF4CCE" w:rsidRDefault="00AF4CCE" w:rsidP="001D2288">
            <w:pPr>
              <w:rPr>
                <w:rFonts w:ascii="Calibri" w:hAnsi="Calibri" w:cs="Calibri"/>
              </w:rPr>
            </w:pPr>
            <w:r w:rsidRPr="00146DE7">
              <w:rPr>
                <w:rFonts w:ascii="Calibri" w:hAnsi="Calibri" w:cs="Calibri"/>
              </w:rPr>
              <w:t>Please specify anticipated annual volumes by format for the first 3 years</w:t>
            </w:r>
            <w:r>
              <w:rPr>
                <w:rFonts w:ascii="Calibri" w:hAnsi="Calibri" w:cs="Calibri"/>
              </w:rPr>
              <w:t>.  Please provide your view on the degree of certainty around the volume forecasts.  For example</w:t>
            </w:r>
            <w:r w:rsidR="0040673D">
              <w:rPr>
                <w:rFonts w:ascii="Calibri" w:hAnsi="Calibri" w:cs="Calibri"/>
              </w:rPr>
              <w:t>,</w:t>
            </w:r>
            <w:r>
              <w:rPr>
                <w:rFonts w:ascii="Calibri" w:hAnsi="Calibri" w:cs="Calibri"/>
              </w:rPr>
              <w:t xml:space="preserve"> a minimum and maximum range.  </w:t>
            </w:r>
          </w:p>
          <w:p w14:paraId="3CEADF85" w14:textId="77777777" w:rsidR="00AF4CCE" w:rsidRPr="0097213A" w:rsidRDefault="00AF4CCE" w:rsidP="001D2288">
            <w:pPr>
              <w:rPr>
                <w:rFonts w:ascii="Calibri" w:hAnsi="Calibri" w:cs="Calibri"/>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246"/>
              <w:gridCol w:w="1247"/>
              <w:gridCol w:w="1246"/>
              <w:gridCol w:w="1247"/>
            </w:tblGrid>
            <w:tr w:rsidR="00AF4CCE" w:rsidRPr="00E90112" w14:paraId="0596A4E5" w14:textId="77777777" w:rsidTr="001D2288">
              <w:tc>
                <w:tcPr>
                  <w:tcW w:w="1246" w:type="dxa"/>
                  <w:shd w:val="clear" w:color="auto" w:fill="auto"/>
                </w:tcPr>
                <w:p w14:paraId="198DBCC6" w14:textId="77777777" w:rsidR="00AF4CCE" w:rsidRPr="00E90112" w:rsidRDefault="00AF4CCE" w:rsidP="001D2288">
                  <w:pPr>
                    <w:jc w:val="center"/>
                    <w:rPr>
                      <w:rFonts w:ascii="Calibri" w:hAnsi="Calibri" w:cs="Calibri"/>
                    </w:rPr>
                  </w:pPr>
                </w:p>
              </w:tc>
              <w:tc>
                <w:tcPr>
                  <w:tcW w:w="1246" w:type="dxa"/>
                  <w:shd w:val="clear" w:color="auto" w:fill="auto"/>
                </w:tcPr>
                <w:p w14:paraId="6D8FA808" w14:textId="77777777" w:rsidR="00AF4CCE" w:rsidRPr="00E90112" w:rsidRDefault="00AF4CCE" w:rsidP="001D2288">
                  <w:pPr>
                    <w:jc w:val="center"/>
                    <w:rPr>
                      <w:rFonts w:ascii="Calibri" w:hAnsi="Calibri" w:cs="Calibri"/>
                    </w:rPr>
                  </w:pPr>
                  <w:r w:rsidRPr="00E90112">
                    <w:rPr>
                      <w:rFonts w:ascii="Calibri" w:hAnsi="Calibri" w:cs="Calibri"/>
                    </w:rPr>
                    <w:t>Letters</w:t>
                  </w:r>
                </w:p>
              </w:tc>
              <w:tc>
                <w:tcPr>
                  <w:tcW w:w="1247" w:type="dxa"/>
                  <w:shd w:val="clear" w:color="auto" w:fill="auto"/>
                </w:tcPr>
                <w:p w14:paraId="3B2E2C46" w14:textId="77777777" w:rsidR="00AF4CCE" w:rsidRPr="00E90112" w:rsidRDefault="00AF4CCE" w:rsidP="001D2288">
                  <w:pPr>
                    <w:jc w:val="center"/>
                    <w:rPr>
                      <w:rFonts w:ascii="Calibri" w:hAnsi="Calibri" w:cs="Calibri"/>
                    </w:rPr>
                  </w:pPr>
                  <w:r w:rsidRPr="00E90112">
                    <w:rPr>
                      <w:rFonts w:ascii="Calibri" w:hAnsi="Calibri" w:cs="Calibri"/>
                    </w:rPr>
                    <w:t>Large Letters</w:t>
                  </w:r>
                </w:p>
              </w:tc>
              <w:tc>
                <w:tcPr>
                  <w:tcW w:w="1246" w:type="dxa"/>
                  <w:shd w:val="clear" w:color="auto" w:fill="auto"/>
                </w:tcPr>
                <w:p w14:paraId="75654C86" w14:textId="77777777" w:rsidR="00AF4CCE" w:rsidRPr="00E90112" w:rsidRDefault="00AF4CCE" w:rsidP="001D2288">
                  <w:pPr>
                    <w:jc w:val="center"/>
                    <w:rPr>
                      <w:rFonts w:ascii="Calibri" w:hAnsi="Calibri" w:cs="Calibri"/>
                    </w:rPr>
                  </w:pPr>
                  <w:r w:rsidRPr="00E90112">
                    <w:rPr>
                      <w:rFonts w:ascii="Calibri" w:hAnsi="Calibri" w:cs="Calibri"/>
                    </w:rPr>
                    <w:t>Parcel</w:t>
                  </w:r>
                  <w:r w:rsidR="0040673D">
                    <w:rPr>
                      <w:rFonts w:ascii="Calibri" w:hAnsi="Calibri" w:cs="Calibri"/>
                    </w:rPr>
                    <w:t>s</w:t>
                  </w:r>
                </w:p>
              </w:tc>
              <w:tc>
                <w:tcPr>
                  <w:tcW w:w="1247" w:type="dxa"/>
                  <w:shd w:val="clear" w:color="auto" w:fill="auto"/>
                </w:tcPr>
                <w:p w14:paraId="4A359B61" w14:textId="77777777" w:rsidR="00AF4CCE" w:rsidRPr="00E90112" w:rsidRDefault="00AF4CCE" w:rsidP="001D2288">
                  <w:pPr>
                    <w:jc w:val="center"/>
                    <w:rPr>
                      <w:rFonts w:ascii="Calibri" w:hAnsi="Calibri" w:cs="Calibri"/>
                    </w:rPr>
                  </w:pPr>
                  <w:r w:rsidRPr="00E90112">
                    <w:rPr>
                      <w:rFonts w:ascii="Calibri" w:hAnsi="Calibri" w:cs="Calibri"/>
                    </w:rPr>
                    <w:t>Annual Totals</w:t>
                  </w:r>
                </w:p>
              </w:tc>
            </w:tr>
            <w:tr w:rsidR="00AF4CCE" w:rsidRPr="00E90112" w14:paraId="6FED4B1B" w14:textId="77777777" w:rsidTr="001D2288">
              <w:tc>
                <w:tcPr>
                  <w:tcW w:w="1246" w:type="dxa"/>
                  <w:shd w:val="clear" w:color="auto" w:fill="auto"/>
                </w:tcPr>
                <w:p w14:paraId="7F4091B2" w14:textId="77777777" w:rsidR="00AF4CCE" w:rsidRPr="00E90112" w:rsidRDefault="00AF4CCE" w:rsidP="001D2288">
                  <w:pPr>
                    <w:rPr>
                      <w:rFonts w:ascii="Calibri" w:hAnsi="Calibri" w:cs="Calibri"/>
                    </w:rPr>
                  </w:pPr>
                  <w:r w:rsidRPr="00E90112">
                    <w:rPr>
                      <w:rFonts w:ascii="Calibri" w:hAnsi="Calibri" w:cs="Calibri"/>
                    </w:rPr>
                    <w:t>Year 1</w:t>
                  </w:r>
                </w:p>
              </w:tc>
              <w:tc>
                <w:tcPr>
                  <w:tcW w:w="1246" w:type="dxa"/>
                  <w:shd w:val="clear" w:color="auto" w:fill="auto"/>
                </w:tcPr>
                <w:p w14:paraId="6B2255D1" w14:textId="77777777" w:rsidR="00AF4CCE" w:rsidRPr="00E90112" w:rsidRDefault="00AF4CCE" w:rsidP="001D2288">
                  <w:pPr>
                    <w:jc w:val="center"/>
                    <w:rPr>
                      <w:rFonts w:ascii="Calibri" w:hAnsi="Calibri" w:cs="Calibri"/>
                    </w:rPr>
                  </w:pPr>
                </w:p>
              </w:tc>
              <w:tc>
                <w:tcPr>
                  <w:tcW w:w="1247" w:type="dxa"/>
                  <w:shd w:val="clear" w:color="auto" w:fill="auto"/>
                </w:tcPr>
                <w:p w14:paraId="1F433262" w14:textId="77777777" w:rsidR="00AF4CCE" w:rsidRPr="00E90112" w:rsidRDefault="00AF4CCE" w:rsidP="001D2288">
                  <w:pPr>
                    <w:jc w:val="center"/>
                    <w:rPr>
                      <w:rFonts w:ascii="Calibri" w:hAnsi="Calibri" w:cs="Calibri"/>
                    </w:rPr>
                  </w:pPr>
                </w:p>
              </w:tc>
              <w:tc>
                <w:tcPr>
                  <w:tcW w:w="1246" w:type="dxa"/>
                  <w:shd w:val="clear" w:color="auto" w:fill="auto"/>
                </w:tcPr>
                <w:p w14:paraId="6FF08C07" w14:textId="77777777" w:rsidR="00AF4CCE" w:rsidRPr="00E90112" w:rsidRDefault="00AF4CCE" w:rsidP="001D2288">
                  <w:pPr>
                    <w:jc w:val="center"/>
                    <w:rPr>
                      <w:rFonts w:ascii="Calibri" w:hAnsi="Calibri" w:cs="Calibri"/>
                    </w:rPr>
                  </w:pPr>
                </w:p>
              </w:tc>
              <w:tc>
                <w:tcPr>
                  <w:tcW w:w="1247" w:type="dxa"/>
                  <w:shd w:val="clear" w:color="auto" w:fill="auto"/>
                </w:tcPr>
                <w:p w14:paraId="7A38CBBF" w14:textId="77777777" w:rsidR="00AF4CCE" w:rsidRPr="00E90112" w:rsidRDefault="00AF4CCE" w:rsidP="001D2288">
                  <w:pPr>
                    <w:jc w:val="center"/>
                    <w:rPr>
                      <w:rFonts w:ascii="Calibri" w:hAnsi="Calibri" w:cs="Calibri"/>
                    </w:rPr>
                  </w:pPr>
                </w:p>
              </w:tc>
            </w:tr>
            <w:tr w:rsidR="00AF4CCE" w:rsidRPr="00E90112" w14:paraId="2ED5A15A" w14:textId="77777777" w:rsidTr="001D2288">
              <w:tc>
                <w:tcPr>
                  <w:tcW w:w="1246" w:type="dxa"/>
                  <w:shd w:val="clear" w:color="auto" w:fill="auto"/>
                </w:tcPr>
                <w:p w14:paraId="7D673A39" w14:textId="77777777" w:rsidR="00AF4CCE" w:rsidRPr="00E90112" w:rsidRDefault="00AF4CCE" w:rsidP="001D2288">
                  <w:pPr>
                    <w:rPr>
                      <w:rFonts w:ascii="Calibri" w:hAnsi="Calibri" w:cs="Calibri"/>
                    </w:rPr>
                  </w:pPr>
                  <w:r w:rsidRPr="00E90112">
                    <w:rPr>
                      <w:rFonts w:ascii="Calibri" w:hAnsi="Calibri" w:cs="Calibri"/>
                    </w:rPr>
                    <w:t>Year 2</w:t>
                  </w:r>
                </w:p>
              </w:tc>
              <w:tc>
                <w:tcPr>
                  <w:tcW w:w="1246" w:type="dxa"/>
                  <w:shd w:val="clear" w:color="auto" w:fill="auto"/>
                </w:tcPr>
                <w:p w14:paraId="7C31A0CD" w14:textId="77777777" w:rsidR="00AF4CCE" w:rsidRPr="00E90112" w:rsidRDefault="00AF4CCE" w:rsidP="001D2288">
                  <w:pPr>
                    <w:jc w:val="center"/>
                    <w:rPr>
                      <w:rFonts w:ascii="Calibri" w:hAnsi="Calibri" w:cs="Calibri"/>
                    </w:rPr>
                  </w:pPr>
                </w:p>
              </w:tc>
              <w:tc>
                <w:tcPr>
                  <w:tcW w:w="1247" w:type="dxa"/>
                  <w:shd w:val="clear" w:color="auto" w:fill="auto"/>
                </w:tcPr>
                <w:p w14:paraId="16F2E1AB" w14:textId="77777777" w:rsidR="00AF4CCE" w:rsidRPr="00E90112" w:rsidRDefault="00AF4CCE" w:rsidP="001D2288">
                  <w:pPr>
                    <w:jc w:val="center"/>
                    <w:rPr>
                      <w:rFonts w:ascii="Calibri" w:hAnsi="Calibri" w:cs="Calibri"/>
                    </w:rPr>
                  </w:pPr>
                </w:p>
              </w:tc>
              <w:tc>
                <w:tcPr>
                  <w:tcW w:w="1246" w:type="dxa"/>
                  <w:shd w:val="clear" w:color="auto" w:fill="auto"/>
                </w:tcPr>
                <w:p w14:paraId="7EC82712" w14:textId="77777777" w:rsidR="00AF4CCE" w:rsidRPr="00E90112" w:rsidRDefault="00AF4CCE" w:rsidP="001D2288">
                  <w:pPr>
                    <w:jc w:val="center"/>
                    <w:rPr>
                      <w:rFonts w:ascii="Calibri" w:hAnsi="Calibri" w:cs="Calibri"/>
                    </w:rPr>
                  </w:pPr>
                </w:p>
              </w:tc>
              <w:tc>
                <w:tcPr>
                  <w:tcW w:w="1247" w:type="dxa"/>
                  <w:shd w:val="clear" w:color="auto" w:fill="auto"/>
                </w:tcPr>
                <w:p w14:paraId="5F8FE874" w14:textId="77777777" w:rsidR="00AF4CCE" w:rsidRPr="00E90112" w:rsidRDefault="00AF4CCE" w:rsidP="001D2288">
                  <w:pPr>
                    <w:jc w:val="center"/>
                    <w:rPr>
                      <w:rFonts w:ascii="Calibri" w:hAnsi="Calibri" w:cs="Calibri"/>
                    </w:rPr>
                  </w:pPr>
                </w:p>
              </w:tc>
            </w:tr>
            <w:tr w:rsidR="00AF4CCE" w:rsidRPr="00E90112" w14:paraId="47161874" w14:textId="77777777" w:rsidTr="001D2288">
              <w:tc>
                <w:tcPr>
                  <w:tcW w:w="1246" w:type="dxa"/>
                  <w:shd w:val="clear" w:color="auto" w:fill="auto"/>
                </w:tcPr>
                <w:p w14:paraId="549BD329" w14:textId="77777777" w:rsidR="00AF4CCE" w:rsidRPr="00E90112" w:rsidRDefault="00AF4CCE" w:rsidP="001D2288">
                  <w:pPr>
                    <w:rPr>
                      <w:rFonts w:ascii="Calibri" w:hAnsi="Calibri" w:cs="Calibri"/>
                    </w:rPr>
                  </w:pPr>
                  <w:r w:rsidRPr="00E90112">
                    <w:rPr>
                      <w:rFonts w:ascii="Calibri" w:hAnsi="Calibri" w:cs="Calibri"/>
                    </w:rPr>
                    <w:t>Year 3</w:t>
                  </w:r>
                </w:p>
              </w:tc>
              <w:tc>
                <w:tcPr>
                  <w:tcW w:w="1246" w:type="dxa"/>
                  <w:shd w:val="clear" w:color="auto" w:fill="auto"/>
                </w:tcPr>
                <w:p w14:paraId="7900A116" w14:textId="77777777" w:rsidR="00AF4CCE" w:rsidRPr="00E90112" w:rsidRDefault="00AF4CCE" w:rsidP="001D2288">
                  <w:pPr>
                    <w:jc w:val="center"/>
                    <w:rPr>
                      <w:rFonts w:ascii="Calibri" w:hAnsi="Calibri" w:cs="Calibri"/>
                    </w:rPr>
                  </w:pPr>
                </w:p>
              </w:tc>
              <w:tc>
                <w:tcPr>
                  <w:tcW w:w="1247" w:type="dxa"/>
                  <w:shd w:val="clear" w:color="auto" w:fill="auto"/>
                </w:tcPr>
                <w:p w14:paraId="2830B6FD" w14:textId="77777777" w:rsidR="00AF4CCE" w:rsidRPr="00E90112" w:rsidRDefault="00AF4CCE" w:rsidP="001D2288">
                  <w:pPr>
                    <w:jc w:val="center"/>
                    <w:rPr>
                      <w:rFonts w:ascii="Calibri" w:hAnsi="Calibri" w:cs="Calibri"/>
                    </w:rPr>
                  </w:pPr>
                </w:p>
              </w:tc>
              <w:tc>
                <w:tcPr>
                  <w:tcW w:w="1246" w:type="dxa"/>
                  <w:shd w:val="clear" w:color="auto" w:fill="auto"/>
                </w:tcPr>
                <w:p w14:paraId="6FE8D442" w14:textId="77777777" w:rsidR="00AF4CCE" w:rsidRPr="00E90112" w:rsidRDefault="00AF4CCE" w:rsidP="001D2288">
                  <w:pPr>
                    <w:jc w:val="center"/>
                    <w:rPr>
                      <w:rFonts w:ascii="Calibri" w:hAnsi="Calibri" w:cs="Calibri"/>
                    </w:rPr>
                  </w:pPr>
                </w:p>
              </w:tc>
              <w:tc>
                <w:tcPr>
                  <w:tcW w:w="1247" w:type="dxa"/>
                  <w:tcBorders>
                    <w:bottom w:val="single" w:sz="4" w:space="0" w:color="auto"/>
                  </w:tcBorders>
                  <w:shd w:val="clear" w:color="auto" w:fill="auto"/>
                </w:tcPr>
                <w:p w14:paraId="5223EBB3" w14:textId="77777777" w:rsidR="00AF4CCE" w:rsidRPr="00E90112" w:rsidRDefault="00AF4CCE" w:rsidP="001D2288">
                  <w:pPr>
                    <w:jc w:val="center"/>
                    <w:rPr>
                      <w:rFonts w:ascii="Calibri" w:hAnsi="Calibri" w:cs="Calibri"/>
                    </w:rPr>
                  </w:pPr>
                </w:p>
              </w:tc>
            </w:tr>
            <w:tr w:rsidR="00AF4CCE" w:rsidRPr="00E90112" w14:paraId="5E92AADF" w14:textId="77777777" w:rsidTr="001D2288">
              <w:tc>
                <w:tcPr>
                  <w:tcW w:w="1246" w:type="dxa"/>
                  <w:shd w:val="clear" w:color="auto" w:fill="auto"/>
                </w:tcPr>
                <w:p w14:paraId="35B4FF98" w14:textId="77777777" w:rsidR="00AF4CCE" w:rsidRPr="00E90112" w:rsidRDefault="00AF4CCE" w:rsidP="001D2288">
                  <w:pPr>
                    <w:rPr>
                      <w:rFonts w:ascii="Calibri" w:hAnsi="Calibri" w:cs="Calibri"/>
                    </w:rPr>
                  </w:pPr>
                  <w:r w:rsidRPr="00E90112">
                    <w:rPr>
                      <w:rFonts w:ascii="Calibri" w:hAnsi="Calibri" w:cs="Calibri"/>
                    </w:rPr>
                    <w:t>Format Totals</w:t>
                  </w:r>
                </w:p>
              </w:tc>
              <w:tc>
                <w:tcPr>
                  <w:tcW w:w="1246" w:type="dxa"/>
                  <w:shd w:val="clear" w:color="auto" w:fill="auto"/>
                </w:tcPr>
                <w:p w14:paraId="7BBE41CE" w14:textId="77777777" w:rsidR="00AF4CCE" w:rsidRPr="00E90112" w:rsidRDefault="00AF4CCE" w:rsidP="001D2288">
                  <w:pPr>
                    <w:jc w:val="center"/>
                    <w:rPr>
                      <w:rFonts w:ascii="Calibri" w:hAnsi="Calibri" w:cs="Calibri"/>
                    </w:rPr>
                  </w:pPr>
                </w:p>
              </w:tc>
              <w:tc>
                <w:tcPr>
                  <w:tcW w:w="1247" w:type="dxa"/>
                  <w:shd w:val="clear" w:color="auto" w:fill="auto"/>
                </w:tcPr>
                <w:p w14:paraId="4CEF8900" w14:textId="77777777" w:rsidR="00AF4CCE" w:rsidRPr="00E90112" w:rsidRDefault="00AF4CCE" w:rsidP="001D2288">
                  <w:pPr>
                    <w:jc w:val="center"/>
                    <w:rPr>
                      <w:rFonts w:ascii="Calibri" w:hAnsi="Calibri" w:cs="Calibri"/>
                    </w:rPr>
                  </w:pPr>
                </w:p>
              </w:tc>
              <w:tc>
                <w:tcPr>
                  <w:tcW w:w="1246" w:type="dxa"/>
                  <w:shd w:val="clear" w:color="auto" w:fill="auto"/>
                </w:tcPr>
                <w:p w14:paraId="1C67A6EF" w14:textId="77777777" w:rsidR="00AF4CCE" w:rsidRPr="00E90112" w:rsidRDefault="00AF4CCE" w:rsidP="001D2288">
                  <w:pPr>
                    <w:jc w:val="center"/>
                    <w:rPr>
                      <w:rFonts w:ascii="Calibri" w:hAnsi="Calibri" w:cs="Calibri"/>
                    </w:rPr>
                  </w:pPr>
                </w:p>
              </w:tc>
              <w:tc>
                <w:tcPr>
                  <w:tcW w:w="1247" w:type="dxa"/>
                  <w:shd w:val="clear" w:color="auto" w:fill="C0C0C0"/>
                </w:tcPr>
                <w:p w14:paraId="4F7BE1CF" w14:textId="77777777" w:rsidR="00AF4CCE" w:rsidRPr="00E90112" w:rsidRDefault="00AF4CCE" w:rsidP="001D2288">
                  <w:pPr>
                    <w:jc w:val="center"/>
                    <w:rPr>
                      <w:rFonts w:ascii="Calibri" w:hAnsi="Calibri" w:cs="Calibri"/>
                    </w:rPr>
                  </w:pPr>
                </w:p>
              </w:tc>
            </w:tr>
          </w:tbl>
          <w:p w14:paraId="3BB223B3" w14:textId="77777777" w:rsidR="00AF4CCE" w:rsidRPr="0097213A" w:rsidRDefault="00AF4CCE" w:rsidP="001D2288">
            <w:pPr>
              <w:rPr>
                <w:rFonts w:ascii="Calibri" w:hAnsi="Calibri" w:cs="Calibri"/>
              </w:rPr>
            </w:pPr>
          </w:p>
          <w:p w14:paraId="3C105914" w14:textId="77777777" w:rsidR="00AF4CCE" w:rsidRDefault="00AF4CCE" w:rsidP="001D2288">
            <w:pPr>
              <w:rPr>
                <w:rFonts w:ascii="Calibri" w:hAnsi="Calibri" w:cs="Calibri"/>
              </w:rPr>
            </w:pPr>
            <w:r>
              <w:rPr>
                <w:rFonts w:ascii="Calibri" w:hAnsi="Calibri" w:cs="Calibri"/>
              </w:rPr>
              <w:t xml:space="preserve">We would welcome any information you are able to share on the calculations or assumptions that underpin your volume forecasts or the degree of certainty around them.  </w:t>
            </w:r>
          </w:p>
          <w:p w14:paraId="5A361FF1" w14:textId="77777777" w:rsidR="00AF4CCE" w:rsidRPr="0097213A" w:rsidRDefault="00AF4CCE" w:rsidP="001D2288">
            <w:pPr>
              <w:rPr>
                <w:rFonts w:ascii="Calibri" w:hAnsi="Calibri" w:cs="Calibri"/>
              </w:rPr>
            </w:pPr>
          </w:p>
        </w:tc>
      </w:tr>
      <w:tr w:rsidR="00AF4CCE" w:rsidRPr="0097213A" w14:paraId="6E89A027" w14:textId="77777777" w:rsidTr="008D7D9E">
        <w:trPr>
          <w:cantSplit/>
        </w:trPr>
        <w:tc>
          <w:tcPr>
            <w:tcW w:w="2268" w:type="dxa"/>
            <w:shd w:val="clear" w:color="auto" w:fill="E6E6E6"/>
          </w:tcPr>
          <w:p w14:paraId="2D9181BD" w14:textId="77777777" w:rsidR="00AF4CCE" w:rsidRPr="0097213A" w:rsidRDefault="00AF4CCE" w:rsidP="001D2288">
            <w:pPr>
              <w:pStyle w:val="CommentSubject"/>
              <w:rPr>
                <w:rFonts w:ascii="Calibri" w:hAnsi="Calibri" w:cs="Calibri"/>
                <w:sz w:val="22"/>
                <w:szCs w:val="22"/>
              </w:rPr>
            </w:pPr>
            <w:r>
              <w:rPr>
                <w:rFonts w:ascii="Calibri" w:hAnsi="Calibri" w:cs="Calibri"/>
                <w:sz w:val="22"/>
                <w:szCs w:val="22"/>
              </w:rPr>
              <w:t>Volume by day</w:t>
            </w:r>
          </w:p>
          <w:p w14:paraId="422B03CE" w14:textId="77777777" w:rsidR="00AF4CCE" w:rsidRPr="0097213A" w:rsidRDefault="00AF4CCE" w:rsidP="001D2288">
            <w:pPr>
              <w:pStyle w:val="CommentText"/>
              <w:rPr>
                <w:rFonts w:ascii="Calibri" w:hAnsi="Calibri" w:cs="Calibri"/>
                <w:sz w:val="22"/>
                <w:szCs w:val="22"/>
              </w:rPr>
            </w:pPr>
          </w:p>
        </w:tc>
        <w:tc>
          <w:tcPr>
            <w:tcW w:w="7621" w:type="dxa"/>
          </w:tcPr>
          <w:p w14:paraId="073DCF01" w14:textId="77777777" w:rsidR="00AF4CCE" w:rsidRPr="0097213A" w:rsidRDefault="00AF4CCE" w:rsidP="001D2288">
            <w:pPr>
              <w:rPr>
                <w:rFonts w:ascii="Calibri" w:hAnsi="Calibri" w:cs="Calibri"/>
              </w:rPr>
            </w:pPr>
            <w:r w:rsidRPr="0097213A">
              <w:rPr>
                <w:rFonts w:ascii="Calibri" w:hAnsi="Calibri" w:cs="Calibri"/>
              </w:rPr>
              <w:t xml:space="preserve">Please specify anticipated daily volumes by </w:t>
            </w:r>
            <w:r>
              <w:rPr>
                <w:rFonts w:ascii="Calibri" w:hAnsi="Calibri" w:cs="Calibri"/>
              </w:rPr>
              <w:t xml:space="preserve">format.  </w:t>
            </w:r>
            <w:r w:rsidRPr="0097213A">
              <w:rPr>
                <w:rFonts w:ascii="Calibri" w:hAnsi="Calibri" w:cs="Calibri"/>
              </w:rPr>
              <w:t>Where volumes are expected to differ by day, please indicate and include kno</w:t>
            </w:r>
            <w:r w:rsidR="0040673D">
              <w:rPr>
                <w:rFonts w:ascii="Calibri" w:hAnsi="Calibri" w:cs="Calibri"/>
              </w:rPr>
              <w:t>wn variations</w:t>
            </w:r>
            <w:r w:rsidR="002A76F6">
              <w:rPr>
                <w:rFonts w:ascii="Calibri" w:hAnsi="Calibri" w:cs="Calibri"/>
              </w:rPr>
              <w:t>.</w:t>
            </w:r>
          </w:p>
          <w:p w14:paraId="693B12AE" w14:textId="77777777" w:rsidR="00AF4CCE" w:rsidRPr="0097213A" w:rsidRDefault="00AF4CCE" w:rsidP="001D2288">
            <w:pPr>
              <w:rPr>
                <w:rFonts w:ascii="Calibri" w:hAnsi="Calibri" w:cs="Calibri"/>
              </w:rPr>
            </w:pPr>
          </w:p>
          <w:p w14:paraId="1A489BB1" w14:textId="77777777" w:rsidR="00AF4CCE" w:rsidRPr="0097213A" w:rsidRDefault="00AF4CCE" w:rsidP="001D2288">
            <w:pPr>
              <w:rPr>
                <w:rFonts w:ascii="Calibri" w:hAnsi="Calibri" w:cs="Calibri"/>
              </w:rPr>
            </w:pPr>
          </w:p>
        </w:tc>
      </w:tr>
      <w:tr w:rsidR="00AF4CCE" w:rsidRPr="0097213A" w14:paraId="74A3A430" w14:textId="77777777" w:rsidTr="008D7D9E">
        <w:trPr>
          <w:cantSplit/>
        </w:trPr>
        <w:tc>
          <w:tcPr>
            <w:tcW w:w="2268" w:type="dxa"/>
            <w:shd w:val="clear" w:color="auto" w:fill="E6E6E6"/>
          </w:tcPr>
          <w:p w14:paraId="30D1E39E" w14:textId="77777777" w:rsidR="00AF4CCE" w:rsidRPr="0097213A" w:rsidRDefault="00AF4CCE" w:rsidP="001D2288">
            <w:pPr>
              <w:pStyle w:val="CommentSubject"/>
              <w:rPr>
                <w:rFonts w:ascii="Calibri" w:hAnsi="Calibri" w:cs="Calibri"/>
                <w:sz w:val="22"/>
                <w:szCs w:val="22"/>
              </w:rPr>
            </w:pPr>
            <w:r>
              <w:rPr>
                <w:rFonts w:ascii="Calibri" w:hAnsi="Calibri" w:cs="Calibri"/>
                <w:sz w:val="22"/>
                <w:szCs w:val="22"/>
              </w:rPr>
              <w:t>National or regional profile</w:t>
            </w:r>
          </w:p>
          <w:p w14:paraId="7F15EA27" w14:textId="77777777" w:rsidR="00AF4CCE" w:rsidRPr="0097213A" w:rsidRDefault="00AF4CCE" w:rsidP="001D2288">
            <w:pPr>
              <w:pStyle w:val="CommentText"/>
              <w:rPr>
                <w:rFonts w:ascii="Calibri" w:hAnsi="Calibri" w:cs="Calibri"/>
                <w:sz w:val="22"/>
                <w:szCs w:val="22"/>
              </w:rPr>
            </w:pPr>
          </w:p>
        </w:tc>
        <w:tc>
          <w:tcPr>
            <w:tcW w:w="7621" w:type="dxa"/>
          </w:tcPr>
          <w:p w14:paraId="06C4DE7F" w14:textId="77777777" w:rsidR="00AF4CCE" w:rsidRPr="00E90112" w:rsidRDefault="00AF4CCE" w:rsidP="001D2288">
            <w:pPr>
              <w:pStyle w:val="BodyTextIndent"/>
              <w:ind w:left="0"/>
              <w:rPr>
                <w:rFonts w:ascii="Calibri" w:hAnsi="Calibri" w:cs="Calibri"/>
                <w:bCs/>
                <w:sz w:val="22"/>
                <w:szCs w:val="22"/>
              </w:rPr>
            </w:pPr>
            <w:r w:rsidRPr="00E90112">
              <w:rPr>
                <w:rFonts w:ascii="Calibri" w:hAnsi="Calibri" w:cs="Calibri"/>
                <w:bCs/>
                <w:sz w:val="22"/>
                <w:szCs w:val="22"/>
              </w:rPr>
              <w:t xml:space="preserve">Please indicate whether </w:t>
            </w:r>
            <w:r>
              <w:rPr>
                <w:rFonts w:ascii="Calibri" w:hAnsi="Calibri" w:cs="Calibri"/>
                <w:bCs/>
                <w:sz w:val="22"/>
                <w:szCs w:val="22"/>
              </w:rPr>
              <w:t xml:space="preserve">the </w:t>
            </w:r>
            <w:r w:rsidRPr="00E90112">
              <w:rPr>
                <w:rFonts w:ascii="Calibri" w:hAnsi="Calibri" w:cs="Calibri"/>
                <w:bCs/>
                <w:sz w:val="22"/>
                <w:szCs w:val="22"/>
              </w:rPr>
              <w:t>geographic profile for delivery is likely to be national or based on a specific zone, region or city</w:t>
            </w:r>
            <w:r w:rsidR="002A76F6">
              <w:rPr>
                <w:rFonts w:ascii="Calibri" w:hAnsi="Calibri" w:cs="Calibri"/>
                <w:bCs/>
                <w:sz w:val="22"/>
                <w:szCs w:val="22"/>
              </w:rPr>
              <w:t>.</w:t>
            </w:r>
          </w:p>
          <w:p w14:paraId="49985938" w14:textId="77777777" w:rsidR="00AF4CCE" w:rsidRPr="0097213A" w:rsidRDefault="00AF4CCE" w:rsidP="001D2288">
            <w:pPr>
              <w:rPr>
                <w:rFonts w:ascii="Calibri" w:hAnsi="Calibri" w:cs="Calibri"/>
              </w:rPr>
            </w:pPr>
          </w:p>
        </w:tc>
      </w:tr>
    </w:tbl>
    <w:p w14:paraId="44DEC664" w14:textId="77777777" w:rsidR="00AF4CCE" w:rsidRDefault="00AF4CCE" w:rsidP="00AF4CCE">
      <w:pPr>
        <w:pStyle w:val="PlainText"/>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162DD8" w:rsidRPr="00E90112" w14:paraId="58C6D16A" w14:textId="77777777" w:rsidTr="008D7D9E">
        <w:tc>
          <w:tcPr>
            <w:tcW w:w="9889" w:type="dxa"/>
            <w:shd w:val="clear" w:color="auto" w:fill="000000"/>
          </w:tcPr>
          <w:p w14:paraId="316DB508" w14:textId="77777777" w:rsidR="00162DD8" w:rsidRPr="00E90112" w:rsidRDefault="00162DD8" w:rsidP="00856B5E">
            <w:pPr>
              <w:pStyle w:val="Title"/>
              <w:numPr>
                <w:ilvl w:val="0"/>
                <w:numId w:val="8"/>
              </w:numPr>
              <w:jc w:val="left"/>
              <w:rPr>
                <w:rFonts w:ascii="Calibri" w:hAnsi="Calibri" w:cs="Calibri"/>
                <w:color w:val="FFFFFF"/>
                <w:sz w:val="22"/>
                <w:szCs w:val="22"/>
              </w:rPr>
            </w:pPr>
            <w:r w:rsidRPr="00E90112">
              <w:rPr>
                <w:rFonts w:ascii="Calibri" w:hAnsi="Calibri" w:cs="Calibri"/>
                <w:color w:val="FFFFFF"/>
                <w:sz w:val="22"/>
                <w:szCs w:val="22"/>
              </w:rPr>
              <w:t>Information</w:t>
            </w:r>
            <w:r>
              <w:rPr>
                <w:rFonts w:ascii="Calibri" w:hAnsi="Calibri" w:cs="Calibri"/>
                <w:color w:val="FFFFFF"/>
                <w:sz w:val="22"/>
                <w:szCs w:val="22"/>
              </w:rPr>
              <w:t xml:space="preserve"> </w:t>
            </w:r>
            <w:r w:rsidR="0040673D">
              <w:rPr>
                <w:rFonts w:ascii="Calibri" w:hAnsi="Calibri" w:cs="Calibri"/>
                <w:color w:val="FFFFFF"/>
                <w:sz w:val="22"/>
                <w:szCs w:val="22"/>
              </w:rPr>
              <w:t>Requests</w:t>
            </w:r>
          </w:p>
        </w:tc>
      </w:tr>
    </w:tbl>
    <w:p w14:paraId="5E5CC3B8" w14:textId="77777777" w:rsidR="00162DD8" w:rsidRPr="00E90112" w:rsidRDefault="00162DD8" w:rsidP="00162DD8">
      <w:pPr>
        <w:rPr>
          <w:rFonts w:ascii="Calibri" w:hAnsi="Calibri" w:cs="Calibri"/>
        </w:rPr>
      </w:pPr>
    </w:p>
    <w:p w14:paraId="27CD5F7C" w14:textId="77777777" w:rsidR="00162DD8" w:rsidRDefault="00162DD8" w:rsidP="00162DD8">
      <w:pPr>
        <w:rPr>
          <w:rFonts w:ascii="Calibri" w:hAnsi="Calibri" w:cs="Calibri"/>
        </w:rPr>
      </w:pPr>
      <w:r>
        <w:rPr>
          <w:rFonts w:ascii="Calibri" w:hAnsi="Calibri" w:cs="Calibri"/>
        </w:rPr>
        <w:t xml:space="preserve">Royal Mail is </w:t>
      </w:r>
      <w:r w:rsidRPr="00DD7AFB">
        <w:rPr>
          <w:rFonts w:ascii="Calibri" w:hAnsi="Calibri" w:cs="Calibri"/>
        </w:rPr>
        <w:t xml:space="preserve">required to respond to reasonable information requests from </w:t>
      </w:r>
      <w:r>
        <w:rPr>
          <w:rFonts w:ascii="Calibri" w:hAnsi="Calibri" w:cs="Calibri"/>
        </w:rPr>
        <w:t xml:space="preserve">customers </w:t>
      </w:r>
      <w:r w:rsidRPr="00DD7AFB">
        <w:rPr>
          <w:rFonts w:ascii="Calibri" w:hAnsi="Calibri" w:cs="Calibri"/>
        </w:rPr>
        <w:t>considering making a new service request.</w:t>
      </w:r>
      <w:r>
        <w:rPr>
          <w:rFonts w:ascii="Calibri" w:hAnsi="Calibri" w:cs="Calibri"/>
        </w:rPr>
        <w:t xml:space="preserve"> We would look to respond to requests during the Pre-Application Phase. </w:t>
      </w:r>
    </w:p>
    <w:p w14:paraId="0CD4D245" w14:textId="77777777" w:rsidR="00162DD8" w:rsidRDefault="00162DD8" w:rsidP="00162DD8">
      <w:pPr>
        <w:rPr>
          <w:rFonts w:ascii="Calibri" w:hAnsi="Calibri" w:cs="Calibri"/>
        </w:rPr>
      </w:pPr>
    </w:p>
    <w:p w14:paraId="5B9359B6" w14:textId="77777777" w:rsidR="00162DD8" w:rsidRPr="00E90112" w:rsidRDefault="00162DD8" w:rsidP="00162DD8">
      <w:pPr>
        <w:rPr>
          <w:rFonts w:ascii="Calibri" w:hAnsi="Calibri" w:cs="Calibri"/>
        </w:rPr>
      </w:pPr>
      <w:r>
        <w:rPr>
          <w:rFonts w:ascii="Calibri" w:hAnsi="Calibri" w:cs="Calibri"/>
        </w:rPr>
        <w:t xml:space="preserve">Please detail any information requests below. </w:t>
      </w:r>
    </w:p>
    <w:p w14:paraId="3EE5813F" w14:textId="77777777" w:rsidR="00162DD8" w:rsidRPr="00E90112" w:rsidRDefault="00162DD8" w:rsidP="00162DD8">
      <w:pPr>
        <w:rPr>
          <w:rFonts w:ascii="Calibri" w:hAnsi="Calibri" w:cs="Calibri"/>
        </w:rPr>
      </w:pPr>
    </w:p>
    <w:p w14:paraId="059C1778" w14:textId="77777777" w:rsidR="00162DD8" w:rsidRPr="00E90112" w:rsidRDefault="00162DD8" w:rsidP="00162DD8">
      <w:pPr>
        <w:pBdr>
          <w:top w:val="single" w:sz="4" w:space="1" w:color="auto"/>
          <w:left w:val="single" w:sz="4" w:space="4" w:color="auto"/>
          <w:bottom w:val="single" w:sz="4" w:space="1" w:color="auto"/>
          <w:right w:val="single" w:sz="4" w:space="4" w:color="auto"/>
        </w:pBdr>
        <w:rPr>
          <w:rFonts w:ascii="Calibri" w:hAnsi="Calibri" w:cs="Calibri"/>
        </w:rPr>
      </w:pPr>
    </w:p>
    <w:p w14:paraId="503D184E" w14:textId="77777777" w:rsidR="00162DD8" w:rsidRPr="00E90112" w:rsidRDefault="00162DD8" w:rsidP="00162DD8">
      <w:pPr>
        <w:pBdr>
          <w:top w:val="single" w:sz="4" w:space="1" w:color="auto"/>
          <w:left w:val="single" w:sz="4" w:space="4" w:color="auto"/>
          <w:bottom w:val="single" w:sz="4" w:space="1" w:color="auto"/>
          <w:right w:val="single" w:sz="4" w:space="4" w:color="auto"/>
        </w:pBdr>
        <w:rPr>
          <w:rFonts w:ascii="Calibri" w:hAnsi="Calibri" w:cs="Calibri"/>
        </w:rPr>
      </w:pPr>
    </w:p>
    <w:p w14:paraId="52DA4DA3" w14:textId="77777777" w:rsidR="00162DD8" w:rsidRPr="00E90112" w:rsidRDefault="00162DD8" w:rsidP="00AF4CCE">
      <w:pPr>
        <w:pStyle w:val="PlainText"/>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F4CCE" w:rsidRPr="00E90112" w14:paraId="2EB6047B" w14:textId="77777777" w:rsidTr="008D7D9E">
        <w:tc>
          <w:tcPr>
            <w:tcW w:w="9889" w:type="dxa"/>
            <w:shd w:val="clear" w:color="auto" w:fill="000000"/>
          </w:tcPr>
          <w:p w14:paraId="1BE1563C" w14:textId="77777777" w:rsidR="00AF4CCE" w:rsidRPr="00E90112" w:rsidRDefault="00AF4CCE" w:rsidP="00856B5E">
            <w:pPr>
              <w:pStyle w:val="Title"/>
              <w:numPr>
                <w:ilvl w:val="0"/>
                <w:numId w:val="8"/>
              </w:numPr>
              <w:jc w:val="left"/>
              <w:rPr>
                <w:rFonts w:ascii="Calibri" w:hAnsi="Calibri" w:cs="Calibri"/>
                <w:color w:val="FFFFFF"/>
                <w:sz w:val="22"/>
                <w:szCs w:val="22"/>
              </w:rPr>
            </w:pPr>
            <w:r w:rsidRPr="00E90112">
              <w:rPr>
                <w:rFonts w:ascii="Calibri" w:hAnsi="Calibri" w:cs="Calibri"/>
                <w:color w:val="FFFFFF"/>
                <w:sz w:val="22"/>
                <w:szCs w:val="22"/>
              </w:rPr>
              <w:t>Additional Information</w:t>
            </w:r>
          </w:p>
        </w:tc>
      </w:tr>
    </w:tbl>
    <w:p w14:paraId="17D69D81" w14:textId="77777777" w:rsidR="00AF4CCE" w:rsidRPr="00E90112" w:rsidRDefault="00AF4CCE" w:rsidP="00AF4CCE">
      <w:pPr>
        <w:rPr>
          <w:rFonts w:ascii="Calibri" w:hAnsi="Calibri" w:cs="Calibri"/>
        </w:rPr>
      </w:pPr>
    </w:p>
    <w:p w14:paraId="1F6527E5" w14:textId="77777777" w:rsidR="00AF4CCE" w:rsidRPr="00E90112" w:rsidRDefault="00AF4CCE" w:rsidP="00AF4CCE">
      <w:pPr>
        <w:rPr>
          <w:rFonts w:ascii="Calibri" w:hAnsi="Calibri" w:cs="Calibri"/>
        </w:rPr>
      </w:pPr>
      <w:r w:rsidRPr="00E90112">
        <w:rPr>
          <w:rFonts w:ascii="Calibri" w:hAnsi="Calibri" w:cs="Calibri"/>
        </w:rPr>
        <w:t xml:space="preserve">This section provides the customer an opportunity to any other information which might be useful to Royal Mail in constructing a specification and price. Please use a separate form if required.  </w:t>
      </w:r>
    </w:p>
    <w:p w14:paraId="06B8415B" w14:textId="77777777" w:rsidR="00AF4CCE" w:rsidRPr="00E90112" w:rsidRDefault="00AF4CCE" w:rsidP="00AF4CCE">
      <w:pPr>
        <w:rPr>
          <w:rFonts w:ascii="Calibri" w:hAnsi="Calibri" w:cs="Calibri"/>
        </w:rPr>
      </w:pPr>
    </w:p>
    <w:p w14:paraId="65AFE645" w14:textId="77777777" w:rsidR="00AF4CCE" w:rsidRPr="00E90112" w:rsidRDefault="00AF4CCE" w:rsidP="00AF4CCE">
      <w:pPr>
        <w:pBdr>
          <w:top w:val="single" w:sz="4" w:space="1" w:color="auto"/>
          <w:left w:val="single" w:sz="4" w:space="4" w:color="auto"/>
          <w:bottom w:val="single" w:sz="4" w:space="1" w:color="auto"/>
          <w:right w:val="single" w:sz="4" w:space="4" w:color="auto"/>
        </w:pBdr>
        <w:rPr>
          <w:rFonts w:ascii="Calibri" w:hAnsi="Calibri" w:cs="Calibri"/>
        </w:rPr>
      </w:pPr>
    </w:p>
    <w:p w14:paraId="2821D755" w14:textId="77777777" w:rsidR="00AF4CCE" w:rsidRPr="00E90112" w:rsidRDefault="00AF4CCE" w:rsidP="00AF4CCE">
      <w:pPr>
        <w:pBdr>
          <w:top w:val="single" w:sz="4" w:space="1" w:color="auto"/>
          <w:left w:val="single" w:sz="4" w:space="4" w:color="auto"/>
          <w:bottom w:val="single" w:sz="4" w:space="1" w:color="auto"/>
          <w:right w:val="single" w:sz="4" w:space="4" w:color="auto"/>
        </w:pBdr>
        <w:rPr>
          <w:rFonts w:ascii="Calibri" w:hAnsi="Calibri" w:cs="Calibri"/>
        </w:rPr>
      </w:pPr>
    </w:p>
    <w:p w14:paraId="354EB1CB" w14:textId="77777777" w:rsidR="00AF4CCE" w:rsidRPr="00E90112" w:rsidRDefault="00AF4CCE" w:rsidP="00AF4CCE">
      <w:pPr>
        <w:spacing w:line="36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9769"/>
      </w:tblGrid>
      <w:tr w:rsidR="00AF4CCE" w:rsidRPr="00E90112" w14:paraId="6861583B" w14:textId="77777777" w:rsidTr="008D7D9E">
        <w:tc>
          <w:tcPr>
            <w:tcW w:w="9889" w:type="dxa"/>
            <w:shd w:val="clear" w:color="auto" w:fill="0C0C0C"/>
          </w:tcPr>
          <w:p w14:paraId="27079163" w14:textId="77777777" w:rsidR="00AF4CCE" w:rsidRPr="00E90112" w:rsidRDefault="00AF4CCE" w:rsidP="008D7D9E">
            <w:pPr>
              <w:pStyle w:val="Title"/>
              <w:keepNext/>
              <w:jc w:val="left"/>
              <w:rPr>
                <w:rFonts w:ascii="Calibri" w:hAnsi="Calibri" w:cs="Calibri"/>
                <w:color w:val="FFFFFF"/>
                <w:sz w:val="22"/>
                <w:szCs w:val="22"/>
              </w:rPr>
            </w:pPr>
            <w:r w:rsidRPr="00E90112">
              <w:rPr>
                <w:rFonts w:ascii="Calibri" w:hAnsi="Calibri" w:cs="Calibri"/>
                <w:color w:val="FFFFFF"/>
                <w:sz w:val="22"/>
                <w:szCs w:val="22"/>
              </w:rPr>
              <w:t>For Royal Mail use</w:t>
            </w:r>
          </w:p>
        </w:tc>
      </w:tr>
    </w:tbl>
    <w:p w14:paraId="7982C465" w14:textId="77777777" w:rsidR="00AF4CCE" w:rsidRPr="00E90112" w:rsidRDefault="00AF4CCE" w:rsidP="008D7D9E">
      <w:pPr>
        <w:keepNext/>
        <w:rPr>
          <w:rFonts w:ascii="Calibri" w:hAnsi="Calibri" w:cs="Calibri"/>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982"/>
      </w:tblGrid>
      <w:tr w:rsidR="00AF4CCE" w:rsidRPr="00E90112" w14:paraId="4094A35E" w14:textId="77777777" w:rsidTr="001D2288">
        <w:trPr>
          <w:cantSplit/>
        </w:trPr>
        <w:tc>
          <w:tcPr>
            <w:tcW w:w="4786" w:type="dxa"/>
            <w:shd w:val="clear" w:color="auto" w:fill="E6E6E6"/>
          </w:tcPr>
          <w:p w14:paraId="28B5454A" w14:textId="77777777" w:rsidR="00AF4CCE" w:rsidRPr="00E90112" w:rsidRDefault="00AF4CCE" w:rsidP="008D7D9E">
            <w:pPr>
              <w:keepNext/>
              <w:rPr>
                <w:rFonts w:ascii="Calibri" w:hAnsi="Calibri" w:cs="Calibri"/>
                <w:b/>
                <w:bCs/>
              </w:rPr>
            </w:pPr>
            <w:r w:rsidRPr="00E90112">
              <w:rPr>
                <w:rFonts w:ascii="Calibri" w:hAnsi="Calibri" w:cs="Calibri"/>
                <w:b/>
                <w:bCs/>
              </w:rPr>
              <w:t xml:space="preserve">Date </w:t>
            </w:r>
            <w:r w:rsidR="005A5945">
              <w:rPr>
                <w:rFonts w:ascii="Calibri" w:hAnsi="Calibri" w:cs="Calibri"/>
                <w:b/>
                <w:bCs/>
              </w:rPr>
              <w:t>Application Form</w:t>
            </w:r>
            <w:r w:rsidRPr="00E90112">
              <w:rPr>
                <w:rFonts w:ascii="Calibri" w:hAnsi="Calibri" w:cs="Calibri"/>
                <w:b/>
                <w:bCs/>
              </w:rPr>
              <w:t xml:space="preserve"> received</w:t>
            </w:r>
          </w:p>
        </w:tc>
        <w:tc>
          <w:tcPr>
            <w:tcW w:w="1982" w:type="dxa"/>
          </w:tcPr>
          <w:p w14:paraId="4D2FDF41" w14:textId="77777777" w:rsidR="00AF4CCE" w:rsidRPr="00E90112" w:rsidRDefault="00AF4CCE" w:rsidP="008D7D9E">
            <w:pPr>
              <w:keepNext/>
              <w:rPr>
                <w:rFonts w:ascii="Calibri" w:hAnsi="Calibri" w:cs="Calibri"/>
              </w:rPr>
            </w:pPr>
          </w:p>
        </w:tc>
      </w:tr>
      <w:tr w:rsidR="00AF4CCE" w:rsidRPr="00E90112" w14:paraId="77D427FE" w14:textId="77777777" w:rsidTr="001D2288">
        <w:trPr>
          <w:cantSplit/>
        </w:trPr>
        <w:tc>
          <w:tcPr>
            <w:tcW w:w="4786" w:type="dxa"/>
            <w:shd w:val="clear" w:color="auto" w:fill="E6E6E6"/>
          </w:tcPr>
          <w:p w14:paraId="214C366D" w14:textId="77777777" w:rsidR="00AF4CCE" w:rsidRPr="00E90112" w:rsidRDefault="00AF4CCE" w:rsidP="008D7D9E">
            <w:pPr>
              <w:keepNext/>
              <w:rPr>
                <w:rFonts w:ascii="Calibri" w:hAnsi="Calibri" w:cs="Calibri"/>
                <w:b/>
                <w:bCs/>
              </w:rPr>
            </w:pPr>
            <w:r w:rsidRPr="00E90112">
              <w:rPr>
                <w:rFonts w:ascii="Calibri" w:hAnsi="Calibri" w:cs="Calibri"/>
                <w:b/>
                <w:bCs/>
              </w:rPr>
              <w:t xml:space="preserve">Date </w:t>
            </w:r>
            <w:r>
              <w:rPr>
                <w:rFonts w:ascii="Calibri" w:hAnsi="Calibri" w:cs="Calibri"/>
                <w:b/>
                <w:bCs/>
              </w:rPr>
              <w:t xml:space="preserve">Royal Mail confirm </w:t>
            </w:r>
            <w:r w:rsidR="005A5945">
              <w:rPr>
                <w:rFonts w:ascii="Calibri" w:hAnsi="Calibri" w:cs="Calibri"/>
                <w:b/>
                <w:bCs/>
              </w:rPr>
              <w:t>Application Form</w:t>
            </w:r>
            <w:r>
              <w:rPr>
                <w:rFonts w:ascii="Calibri" w:hAnsi="Calibri" w:cs="Calibri"/>
                <w:b/>
                <w:bCs/>
              </w:rPr>
              <w:t xml:space="preserve"> and clock starts on 13 week product scoping exercise. </w:t>
            </w:r>
          </w:p>
        </w:tc>
        <w:tc>
          <w:tcPr>
            <w:tcW w:w="1982" w:type="dxa"/>
          </w:tcPr>
          <w:p w14:paraId="03D0AEF2" w14:textId="77777777" w:rsidR="00AF4CCE" w:rsidRPr="00E90112" w:rsidRDefault="00AF4CCE" w:rsidP="008D7D9E">
            <w:pPr>
              <w:keepNext/>
              <w:rPr>
                <w:rFonts w:ascii="Calibri" w:hAnsi="Calibri" w:cs="Calibri"/>
              </w:rPr>
            </w:pPr>
          </w:p>
        </w:tc>
      </w:tr>
    </w:tbl>
    <w:p w14:paraId="210F3050" w14:textId="37819357" w:rsidR="00300B9E" w:rsidRDefault="00300B9E">
      <w:pPr>
        <w:spacing w:after="200" w:line="276" w:lineRule="auto"/>
        <w:rPr>
          <w:rFonts w:eastAsia="Times New Roman"/>
        </w:rPr>
      </w:pPr>
    </w:p>
    <w:sectPr w:rsidR="00300B9E" w:rsidSect="00C539CE">
      <w:headerReference w:type="even" r:id="rId9"/>
      <w:headerReference w:type="default" r:id="rId10"/>
      <w:footerReference w:type="default" r:id="rId11"/>
      <w:pgSz w:w="11906" w:h="16838" w:code="9"/>
      <w:pgMar w:top="902" w:right="1418" w:bottom="357" w:left="709" w:header="567" w:footer="37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E3FEA" w14:textId="77777777" w:rsidR="00B94F02" w:rsidRPr="00463110" w:rsidRDefault="00B94F02" w:rsidP="00463110">
      <w:r>
        <w:separator/>
      </w:r>
    </w:p>
  </w:endnote>
  <w:endnote w:type="continuationSeparator" w:id="0">
    <w:p w14:paraId="3E290877" w14:textId="77777777" w:rsidR="00B94F02" w:rsidRPr="00463110" w:rsidRDefault="00B94F02" w:rsidP="004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vinLight">
    <w:panose1 w:val="02000300000000000000"/>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hevinBold">
    <w:panose1 w:val="020007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423991"/>
      <w:docPartObj>
        <w:docPartGallery w:val="Page Numbers (Bottom of Page)"/>
        <w:docPartUnique/>
      </w:docPartObj>
    </w:sdtPr>
    <w:sdtEndPr/>
    <w:sdtContent>
      <w:p w14:paraId="69155FA5" w14:textId="00CED85E" w:rsidR="0018102F" w:rsidRDefault="0018102F" w:rsidP="001119A9">
        <w:pPr>
          <w:pStyle w:val="RMOtherFootnote"/>
        </w:pPr>
      </w:p>
      <w:p w14:paraId="6CEFEDD1" w14:textId="1A5B5F51" w:rsidR="0018102F" w:rsidRDefault="0018102F" w:rsidP="00DC2C35">
        <w:pPr>
          <w:pStyle w:val="RMOtherFootnote"/>
          <w:ind w:right="-711"/>
          <w:jc w:val="right"/>
        </w:pPr>
        <w:r w:rsidRPr="00FA514F">
          <w:fldChar w:fldCharType="begin"/>
        </w:r>
        <w:r w:rsidRPr="00FA514F">
          <w:instrText xml:space="preserve"> PAGE   \* MERGEFORMAT </w:instrText>
        </w:r>
        <w:r w:rsidRPr="00FA514F">
          <w:fldChar w:fldCharType="separate"/>
        </w:r>
        <w:r w:rsidR="00034978">
          <w:rPr>
            <w:noProof/>
          </w:rPr>
          <w:t>5</w:t>
        </w:r>
        <w:r w:rsidRPr="00FA514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E437D" w14:textId="77777777" w:rsidR="00B94F02" w:rsidRPr="00463110" w:rsidRDefault="00B94F02" w:rsidP="00463110">
      <w:r>
        <w:separator/>
      </w:r>
    </w:p>
  </w:footnote>
  <w:footnote w:type="continuationSeparator" w:id="0">
    <w:p w14:paraId="7C8BF64E" w14:textId="77777777" w:rsidR="00B94F02" w:rsidRPr="00463110" w:rsidRDefault="00B94F02" w:rsidP="004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2260" w14:textId="77777777" w:rsidR="0018102F" w:rsidRDefault="0018102F">
    <w:pPr>
      <w:pStyle w:val="Header"/>
    </w:pPr>
  </w:p>
  <w:p w14:paraId="7237E4F1" w14:textId="77777777" w:rsidR="0018102F" w:rsidRDefault="0018102F"/>
  <w:p w14:paraId="26B1E57A" w14:textId="77777777" w:rsidR="0018102F" w:rsidRDefault="001810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C943" w14:textId="32B1EE5C" w:rsidR="0018102F" w:rsidRPr="00321318" w:rsidRDefault="0018102F" w:rsidP="00321318">
    <w:pPr>
      <w:pStyle w:val="RMOtherTitle"/>
      <w:tabs>
        <w:tab w:val="right" w:pos="10490"/>
      </w:tabs>
      <w:ind w:left="-284" w:right="-711"/>
      <w:rPr>
        <w:noProof/>
        <w:color w:val="7F7F7F" w:themeColor="text1" w:themeTint="80"/>
        <w:sz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91E"/>
    <w:multiLevelType w:val="hybridMultilevel"/>
    <w:tmpl w:val="828E0154"/>
    <w:lvl w:ilvl="0" w:tplc="B5EE0170">
      <w:start w:val="1"/>
      <w:numFmt w:val="decimal"/>
      <w:lvlText w:val="%1."/>
      <w:lvlJc w:val="left"/>
      <w:pPr>
        <w:ind w:left="720" w:hanging="360"/>
      </w:pPr>
      <w:rPr>
        <w:rFonts w:ascii="Calibri" w:hAnsi="Calibri" w:cs="Calibr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83357"/>
    <w:multiLevelType w:val="hybridMultilevel"/>
    <w:tmpl w:val="B8B8F2A0"/>
    <w:lvl w:ilvl="0" w:tplc="072A1666">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37394"/>
    <w:multiLevelType w:val="multilevel"/>
    <w:tmpl w:val="B226CEDA"/>
    <w:lvl w:ilvl="0">
      <w:start w:val="1"/>
      <w:numFmt w:val="decimal"/>
      <w:pStyle w:val="RMMainNumberedParaExecsum"/>
      <w:lvlText w:val="%1."/>
      <w:lvlJc w:val="center"/>
      <w:pPr>
        <w:ind w:left="644" w:hanging="360"/>
      </w:pPr>
      <w:rPr>
        <w:rFonts w:ascii="ChevinLight" w:hAnsi="ChevinLight" w:hint="default"/>
      </w:rPr>
    </w:lvl>
    <w:lvl w:ilvl="1">
      <w:start w:val="1"/>
      <w:numFmt w:val="decimal"/>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5F12CE"/>
    <w:multiLevelType w:val="hybridMultilevel"/>
    <w:tmpl w:val="9294C060"/>
    <w:lvl w:ilvl="0" w:tplc="9E024E5A">
      <w:numFmt w:val="bullet"/>
      <w:pStyle w:val="RMOtherTick"/>
      <w:lvlText w:val=""/>
      <w:lvlJc w:val="left"/>
      <w:pPr>
        <w:ind w:left="655" w:hanging="360"/>
      </w:pPr>
      <w:rPr>
        <w:rFonts w:ascii="Wingdings" w:hAnsi="Wingdings" w:hint="default"/>
        <w:b/>
        <w:i w:val="0"/>
        <w:color w:val="00B050"/>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4" w15:restartNumberingAfterBreak="0">
    <w:nsid w:val="27760548"/>
    <w:multiLevelType w:val="hybridMultilevel"/>
    <w:tmpl w:val="90D4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515FF"/>
    <w:multiLevelType w:val="hybridMultilevel"/>
    <w:tmpl w:val="36C0D6BC"/>
    <w:lvl w:ilvl="0" w:tplc="204EADE2">
      <w:start w:val="1"/>
      <w:numFmt w:val="bullet"/>
      <w:lvlText w:val=""/>
      <w:lvlJc w:val="left"/>
      <w:pPr>
        <w:tabs>
          <w:tab w:val="num" w:pos="-1338"/>
        </w:tabs>
        <w:ind w:left="-1415" w:hanging="283"/>
      </w:pPr>
      <w:rPr>
        <w:rFonts w:ascii="Symbol" w:hAnsi="Symbol" w:hint="default"/>
        <w:color w:val="000000"/>
      </w:rPr>
    </w:lvl>
    <w:lvl w:ilvl="1" w:tplc="04090003">
      <w:start w:val="1"/>
      <w:numFmt w:val="bullet"/>
      <w:lvlText w:val="o"/>
      <w:lvlJc w:val="left"/>
      <w:pPr>
        <w:tabs>
          <w:tab w:val="num" w:pos="-258"/>
        </w:tabs>
        <w:ind w:left="-258" w:hanging="360"/>
      </w:pPr>
      <w:rPr>
        <w:rFonts w:ascii="Courier New" w:hAnsi="Courier New" w:hint="default"/>
      </w:rPr>
    </w:lvl>
    <w:lvl w:ilvl="2" w:tplc="04090005" w:tentative="1">
      <w:start w:val="1"/>
      <w:numFmt w:val="bullet"/>
      <w:lvlText w:val=""/>
      <w:lvlJc w:val="left"/>
      <w:pPr>
        <w:tabs>
          <w:tab w:val="num" w:pos="462"/>
        </w:tabs>
        <w:ind w:left="462" w:hanging="360"/>
      </w:pPr>
      <w:rPr>
        <w:rFonts w:ascii="Wingdings" w:hAnsi="Wingdings" w:hint="default"/>
      </w:rPr>
    </w:lvl>
    <w:lvl w:ilvl="3" w:tplc="04090001" w:tentative="1">
      <w:start w:val="1"/>
      <w:numFmt w:val="bullet"/>
      <w:lvlText w:val=""/>
      <w:lvlJc w:val="left"/>
      <w:pPr>
        <w:tabs>
          <w:tab w:val="num" w:pos="1182"/>
        </w:tabs>
        <w:ind w:left="1182" w:hanging="360"/>
      </w:pPr>
      <w:rPr>
        <w:rFonts w:ascii="Symbol" w:hAnsi="Symbol" w:hint="default"/>
      </w:rPr>
    </w:lvl>
    <w:lvl w:ilvl="4" w:tplc="04090003" w:tentative="1">
      <w:start w:val="1"/>
      <w:numFmt w:val="bullet"/>
      <w:lvlText w:val="o"/>
      <w:lvlJc w:val="left"/>
      <w:pPr>
        <w:tabs>
          <w:tab w:val="num" w:pos="1902"/>
        </w:tabs>
        <w:ind w:left="1902" w:hanging="360"/>
      </w:pPr>
      <w:rPr>
        <w:rFonts w:ascii="Courier New" w:hAnsi="Courier New" w:hint="default"/>
      </w:rPr>
    </w:lvl>
    <w:lvl w:ilvl="5" w:tplc="04090005" w:tentative="1">
      <w:start w:val="1"/>
      <w:numFmt w:val="bullet"/>
      <w:lvlText w:val=""/>
      <w:lvlJc w:val="left"/>
      <w:pPr>
        <w:tabs>
          <w:tab w:val="num" w:pos="2622"/>
        </w:tabs>
        <w:ind w:left="2622" w:hanging="360"/>
      </w:pPr>
      <w:rPr>
        <w:rFonts w:ascii="Wingdings" w:hAnsi="Wingdings" w:hint="default"/>
      </w:rPr>
    </w:lvl>
    <w:lvl w:ilvl="6" w:tplc="04090001" w:tentative="1">
      <w:start w:val="1"/>
      <w:numFmt w:val="bullet"/>
      <w:lvlText w:val=""/>
      <w:lvlJc w:val="left"/>
      <w:pPr>
        <w:tabs>
          <w:tab w:val="num" w:pos="3342"/>
        </w:tabs>
        <w:ind w:left="3342" w:hanging="360"/>
      </w:pPr>
      <w:rPr>
        <w:rFonts w:ascii="Symbol" w:hAnsi="Symbol" w:hint="default"/>
      </w:rPr>
    </w:lvl>
    <w:lvl w:ilvl="7" w:tplc="04090003" w:tentative="1">
      <w:start w:val="1"/>
      <w:numFmt w:val="bullet"/>
      <w:lvlText w:val="o"/>
      <w:lvlJc w:val="left"/>
      <w:pPr>
        <w:tabs>
          <w:tab w:val="num" w:pos="4062"/>
        </w:tabs>
        <w:ind w:left="4062" w:hanging="360"/>
      </w:pPr>
      <w:rPr>
        <w:rFonts w:ascii="Courier New" w:hAnsi="Courier New" w:hint="default"/>
      </w:rPr>
    </w:lvl>
    <w:lvl w:ilvl="8" w:tplc="04090005" w:tentative="1">
      <w:start w:val="1"/>
      <w:numFmt w:val="bullet"/>
      <w:lvlText w:val=""/>
      <w:lvlJc w:val="left"/>
      <w:pPr>
        <w:tabs>
          <w:tab w:val="num" w:pos="4782"/>
        </w:tabs>
        <w:ind w:left="4782" w:hanging="360"/>
      </w:pPr>
      <w:rPr>
        <w:rFonts w:ascii="Wingdings" w:hAnsi="Wingdings" w:hint="default"/>
      </w:rPr>
    </w:lvl>
  </w:abstractNum>
  <w:abstractNum w:abstractNumId="6" w15:restartNumberingAfterBreak="0">
    <w:nsid w:val="36CB4356"/>
    <w:multiLevelType w:val="hybridMultilevel"/>
    <w:tmpl w:val="9878DE52"/>
    <w:lvl w:ilvl="0" w:tplc="A82C1B0E">
      <w:numFmt w:val="bullet"/>
      <w:pStyle w:val="RMOtherCross"/>
      <w:lvlText w:val=""/>
      <w:lvlJc w:val="left"/>
      <w:pPr>
        <w:ind w:left="655" w:hanging="360"/>
      </w:pPr>
      <w:rPr>
        <w:rFonts w:ascii="Wingdings" w:hAnsi="Wingdings" w:hint="default"/>
        <w:b/>
        <w:i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F4240"/>
    <w:multiLevelType w:val="hybridMultilevel"/>
    <w:tmpl w:val="E2F0ACA2"/>
    <w:lvl w:ilvl="0" w:tplc="88EA08F0">
      <w:start w:val="1"/>
      <w:numFmt w:val="bullet"/>
      <w:lvlText w:val=""/>
      <w:lvlJc w:val="left"/>
      <w:pPr>
        <w:tabs>
          <w:tab w:val="num" w:pos="786"/>
        </w:tabs>
        <w:ind w:left="786" w:hanging="360"/>
      </w:pPr>
      <w:rPr>
        <w:rFonts w:ascii="Symbol" w:hAnsi="Symbol" w:hint="default"/>
        <w:i w:val="0"/>
        <w:color w:val="C00000"/>
      </w:rPr>
    </w:lvl>
    <w:lvl w:ilvl="1" w:tplc="08090001">
      <w:start w:val="1"/>
      <w:numFmt w:val="bullet"/>
      <w:lvlText w:val=""/>
      <w:lvlJc w:val="left"/>
      <w:pPr>
        <w:tabs>
          <w:tab w:val="num" w:pos="1419"/>
        </w:tabs>
        <w:ind w:left="1419" w:hanging="360"/>
      </w:pPr>
      <w:rPr>
        <w:rFonts w:ascii="Symbol" w:hAnsi="Symbol" w:hint="default"/>
      </w:rPr>
    </w:lvl>
    <w:lvl w:ilvl="2" w:tplc="D7487838">
      <w:start w:val="1"/>
      <w:numFmt w:val="decimal"/>
      <w:lvlRestart w:val="0"/>
      <w:pStyle w:val="Number"/>
      <w:lvlText w:val="%3."/>
      <w:lvlJc w:val="left"/>
      <w:pPr>
        <w:tabs>
          <w:tab w:val="num" w:pos="644"/>
        </w:tabs>
        <w:ind w:left="644" w:hanging="360"/>
      </w:pPr>
      <w:rPr>
        <w:rFonts w:ascii="ChevinLight" w:hAnsi="ChevinLight" w:hint="default"/>
        <w:b w:val="0"/>
        <w:i w:val="0"/>
      </w:rPr>
    </w:lvl>
    <w:lvl w:ilvl="3" w:tplc="88EA08F0">
      <w:start w:val="1"/>
      <w:numFmt w:val="bullet"/>
      <w:lvlText w:val=""/>
      <w:lvlJc w:val="left"/>
      <w:pPr>
        <w:tabs>
          <w:tab w:val="num" w:pos="2946"/>
        </w:tabs>
        <w:ind w:left="2946" w:hanging="360"/>
      </w:pPr>
      <w:rPr>
        <w:rFonts w:ascii="Symbol" w:hAnsi="Symbol" w:hint="default"/>
        <w:color w:val="C00000"/>
      </w:rPr>
    </w:lvl>
    <w:lvl w:ilvl="4" w:tplc="558EC1E8">
      <w:start w:val="1"/>
      <w:numFmt w:val="bullet"/>
      <w:lvlText w:val="o"/>
      <w:lvlJc w:val="left"/>
      <w:pPr>
        <w:ind w:left="2629" w:hanging="360"/>
      </w:pPr>
      <w:rPr>
        <w:rFonts w:ascii="Courier New" w:hAnsi="Courier New" w:cs="Courier New" w:hint="default"/>
        <w:color w:val="FF0000"/>
      </w:rPr>
    </w:lvl>
    <w:lvl w:ilvl="5" w:tplc="A7C48458">
      <w:start w:val="1"/>
      <w:numFmt w:val="upperLetter"/>
      <w:lvlText w:val="%6."/>
      <w:lvlJc w:val="left"/>
      <w:pPr>
        <w:ind w:left="4746" w:hanging="720"/>
      </w:pPr>
      <w:rPr>
        <w:rFont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53826C9D"/>
    <w:multiLevelType w:val="multilevel"/>
    <w:tmpl w:val="0268D246"/>
    <w:lvl w:ilvl="0">
      <w:start w:val="4"/>
      <w:numFmt w:val="decimal"/>
      <w:lvlText w:val="1.%1."/>
      <w:lvlJc w:val="center"/>
      <w:pPr>
        <w:ind w:left="360" w:hanging="360"/>
      </w:pPr>
      <w:rPr>
        <w:rFonts w:hint="default"/>
      </w:rPr>
    </w:lvl>
    <w:lvl w:ilvl="1">
      <w:start w:val="1"/>
      <w:numFmt w:val="decimal"/>
      <w:pStyle w:val="RMMainNumberedPara"/>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111EF1"/>
    <w:multiLevelType w:val="hybridMultilevel"/>
    <w:tmpl w:val="D9FC1B4C"/>
    <w:lvl w:ilvl="0" w:tplc="923EC908">
      <w:start w:val="1"/>
      <w:numFmt w:val="bullet"/>
      <w:pStyle w:val="RMTopBoxBulletL1"/>
      <w:lvlText w:val=""/>
      <w:lvlJc w:val="left"/>
      <w:pPr>
        <w:ind w:left="1211" w:hanging="360"/>
      </w:pPr>
      <w:rPr>
        <w:rFonts w:ascii="Symbol" w:hAnsi="Symbol" w:hint="default"/>
        <w:color w:val="FF0000"/>
        <w:sz w:val="24"/>
        <w:szCs w:val="24"/>
      </w:rPr>
    </w:lvl>
    <w:lvl w:ilvl="1" w:tplc="AD54E2FC">
      <w:start w:val="1"/>
      <w:numFmt w:val="bullet"/>
      <w:pStyle w:val="RMTopBoxBulletL2"/>
      <w:lvlText w:val="»"/>
      <w:lvlJc w:val="left"/>
      <w:pPr>
        <w:ind w:left="3210" w:hanging="360"/>
      </w:pPr>
      <w:rPr>
        <w:rFonts w:ascii="Arial" w:hAnsi="Arial" w:hint="default"/>
        <w:color w:val="FF0000"/>
        <w:sz w:val="24"/>
        <w:szCs w:val="24"/>
      </w:rPr>
    </w:lvl>
    <w:lvl w:ilvl="2" w:tplc="D54C715C">
      <w:start w:val="1"/>
      <w:numFmt w:val="bullet"/>
      <w:lvlText w:val=""/>
      <w:lvlJc w:val="left"/>
      <w:pPr>
        <w:ind w:left="3930" w:hanging="360"/>
      </w:pPr>
      <w:rPr>
        <w:rFonts w:ascii="Symbol" w:hAnsi="Symbol" w:hint="default"/>
        <w:color w:val="FF0000"/>
        <w:sz w:val="24"/>
        <w:szCs w:val="24"/>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0" w15:restartNumberingAfterBreak="0">
    <w:nsid w:val="583C37A5"/>
    <w:multiLevelType w:val="hybridMultilevel"/>
    <w:tmpl w:val="DD98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1489F"/>
    <w:multiLevelType w:val="hybridMultilevel"/>
    <w:tmpl w:val="5194212E"/>
    <w:lvl w:ilvl="0" w:tplc="27C65B6C">
      <w:numFmt w:val="bullet"/>
      <w:pStyle w:val="RMOtherTable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F3119"/>
    <w:multiLevelType w:val="multilevel"/>
    <w:tmpl w:val="1A9E8960"/>
    <w:lvl w:ilvl="0">
      <w:start w:val="4"/>
      <w:numFmt w:val="decimal"/>
      <w:lvlText w:val="1.%1."/>
      <w:lvlJc w:val="center"/>
      <w:pPr>
        <w:ind w:left="360" w:hanging="360"/>
      </w:pPr>
      <w:rPr>
        <w:rFonts w:hint="default"/>
      </w:rPr>
    </w:lvl>
    <w:lvl w:ilvl="1">
      <w:start w:val="1"/>
      <w:numFmt w:val="decimal"/>
      <w:lvlText w:val="5.%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4" w15:restartNumberingAfterBreak="0">
    <w:nsid w:val="63D76DF4"/>
    <w:multiLevelType w:val="hybridMultilevel"/>
    <w:tmpl w:val="AF9CA726"/>
    <w:lvl w:ilvl="0" w:tplc="DA4C0D9C">
      <w:start w:val="1"/>
      <w:numFmt w:val="decimal"/>
      <w:lvlText w:val="%1."/>
      <w:lvlJc w:val="left"/>
      <w:pPr>
        <w:ind w:left="360" w:hanging="360"/>
      </w:pPr>
      <w:rPr>
        <w:color w:val="auto"/>
        <w:sz w:val="24"/>
        <w:szCs w:val="24"/>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5E2461"/>
    <w:multiLevelType w:val="hybridMultilevel"/>
    <w:tmpl w:val="E2128B7C"/>
    <w:lvl w:ilvl="0" w:tplc="D54C715C">
      <w:start w:val="1"/>
      <w:numFmt w:val="bullet"/>
      <w:lvlText w:val=""/>
      <w:lvlJc w:val="left"/>
      <w:pPr>
        <w:ind w:left="2490" w:hanging="360"/>
      </w:pPr>
      <w:rPr>
        <w:rFonts w:ascii="Symbol" w:hAnsi="Symbol" w:hint="default"/>
        <w:color w:val="FF0000"/>
        <w:sz w:val="24"/>
        <w:szCs w:val="24"/>
      </w:rPr>
    </w:lvl>
    <w:lvl w:ilvl="1" w:tplc="4F5E2108">
      <w:start w:val="1"/>
      <w:numFmt w:val="bullet"/>
      <w:lvlText w:val="»"/>
      <w:lvlJc w:val="left"/>
      <w:pPr>
        <w:ind w:left="3210" w:hanging="360"/>
      </w:pPr>
      <w:rPr>
        <w:rFonts w:ascii="Arial" w:hAnsi="Arial" w:hint="default"/>
        <w:color w:val="FF0000"/>
        <w:sz w:val="24"/>
        <w:szCs w:val="24"/>
      </w:rPr>
    </w:lvl>
    <w:lvl w:ilvl="2" w:tplc="A5E01994">
      <w:start w:val="1"/>
      <w:numFmt w:val="bullet"/>
      <w:pStyle w:val="RMTopBoxBulletL3"/>
      <w:lvlText w:val="-"/>
      <w:lvlJc w:val="left"/>
      <w:pPr>
        <w:ind w:left="3930" w:hanging="360"/>
      </w:pPr>
      <w:rPr>
        <w:rFonts w:ascii="Calibri" w:hAnsi="Calibri" w:hint="default"/>
        <w:color w:val="FF0000"/>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6" w15:restartNumberingAfterBreak="0">
    <w:nsid w:val="69664083"/>
    <w:multiLevelType w:val="multilevel"/>
    <w:tmpl w:val="E65C1244"/>
    <w:lvl w:ilvl="0">
      <w:start w:val="4"/>
      <w:numFmt w:val="decimal"/>
      <w:lvlText w:val="1.%1."/>
      <w:lvlJc w:val="center"/>
      <w:pPr>
        <w:ind w:left="360" w:hanging="360"/>
      </w:pPr>
      <w:rPr>
        <w:rFonts w:hint="default"/>
      </w:rPr>
    </w:lvl>
    <w:lvl w:ilvl="1">
      <w:start w:val="1"/>
      <w:numFmt w:val="decimal"/>
      <w:lvlRestart w:val="0"/>
      <w:pStyle w:val="RMMainNumberedParaCh2"/>
      <w:lvlText w:val="3.%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B5E4634"/>
    <w:multiLevelType w:val="multilevel"/>
    <w:tmpl w:val="4CB05D54"/>
    <w:lvl w:ilvl="0">
      <w:start w:val="4"/>
      <w:numFmt w:val="decimal"/>
      <w:lvlText w:val="1.%1."/>
      <w:lvlJc w:val="center"/>
      <w:pPr>
        <w:ind w:left="360" w:hanging="360"/>
      </w:pPr>
      <w:rPr>
        <w:rFonts w:hint="default"/>
      </w:rPr>
    </w:lvl>
    <w:lvl w:ilvl="1">
      <w:start w:val="1"/>
      <w:numFmt w:val="decimal"/>
      <w:lvlText w:val="4.%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1395B5C"/>
    <w:multiLevelType w:val="multilevel"/>
    <w:tmpl w:val="0268D246"/>
    <w:lvl w:ilvl="0">
      <w:start w:val="4"/>
      <w:numFmt w:val="decimal"/>
      <w:lvlText w:val="1.%1."/>
      <w:lvlJc w:val="center"/>
      <w:pPr>
        <w:ind w:left="360" w:hanging="360"/>
      </w:pPr>
      <w:rPr>
        <w:rFonts w:hint="default"/>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E76CA9"/>
    <w:multiLevelType w:val="hybridMultilevel"/>
    <w:tmpl w:val="F33CF246"/>
    <w:lvl w:ilvl="0" w:tplc="0809000F">
      <w:start w:val="1"/>
      <w:numFmt w:val="decimal"/>
      <w:lvlText w:val="%1."/>
      <w:lvlJc w:val="left"/>
      <w:pPr>
        <w:ind w:left="765" w:hanging="360"/>
      </w:pPr>
    </w:lvl>
    <w:lvl w:ilvl="1" w:tplc="08090013">
      <w:start w:val="1"/>
      <w:numFmt w:val="upperRoman"/>
      <w:lvlText w:val="%2."/>
      <w:lvlJc w:val="righ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0" w15:restartNumberingAfterBreak="0">
    <w:nsid w:val="7F360C05"/>
    <w:multiLevelType w:val="hybridMultilevel"/>
    <w:tmpl w:val="D84C7756"/>
    <w:lvl w:ilvl="0" w:tplc="084A8182">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7"/>
  </w:num>
  <w:num w:numId="5">
    <w:abstractNumId w:val="2"/>
  </w:num>
  <w:num w:numId="6">
    <w:abstractNumId w:val="14"/>
  </w:num>
  <w:num w:numId="7">
    <w:abstractNumId w:val="5"/>
  </w:num>
  <w:num w:numId="8">
    <w:abstractNumId w:val="0"/>
  </w:num>
  <w:num w:numId="9">
    <w:abstractNumId w:val="10"/>
  </w:num>
  <w:num w:numId="10">
    <w:abstractNumId w:val="19"/>
  </w:num>
  <w:num w:numId="11">
    <w:abstractNumId w:val="4"/>
  </w:num>
  <w:num w:numId="12">
    <w:abstractNumId w:val="20"/>
  </w:num>
  <w:num w:numId="13">
    <w:abstractNumId w:val="11"/>
  </w:num>
  <w:num w:numId="14">
    <w:abstractNumId w:val="3"/>
  </w:num>
  <w:num w:numId="15">
    <w:abstractNumId w:val="6"/>
  </w:num>
  <w:num w:numId="16">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2.%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7">
    <w:abstractNumId w:val="8"/>
    <w:lvlOverride w:ilvl="0">
      <w:startOverride w:val="4"/>
      <w:lvl w:ilvl="0">
        <w:start w:val="4"/>
        <w:numFmt w:val="decimal"/>
        <w:lvlText w:val="1.%1."/>
        <w:lvlJc w:val="center"/>
        <w:pPr>
          <w:ind w:left="360" w:hanging="360"/>
        </w:pPr>
        <w:rPr>
          <w:rFonts w:hint="default"/>
        </w:rPr>
      </w:lvl>
    </w:lvlOverride>
    <w:lvlOverride w:ilvl="1">
      <w:startOverride w:val="1"/>
      <w:lvl w:ilvl="1">
        <w:start w:val="1"/>
        <w:numFmt w:val="decimal"/>
        <w:pStyle w:val="RMMainNumberedPara"/>
        <w:lvlText w:val="2.%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1080" w:hanging="1080"/>
        </w:pPr>
        <w:rPr>
          <w:rFonts w:hint="default"/>
        </w:rPr>
      </w:lvl>
    </w:lvlOverride>
    <w:lvlOverride w:ilvl="4">
      <w:startOverride w:val="1"/>
      <w:lvl w:ilvl="4">
        <w:start w:val="1"/>
        <w:numFmt w:val="decimal"/>
        <w:lvlText w:val="%1.%2.%3.%4.%5"/>
        <w:lvlJc w:val="left"/>
        <w:pPr>
          <w:ind w:left="1080" w:hanging="108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800" w:hanging="1800"/>
        </w:pPr>
        <w:rPr>
          <w:rFonts w:hint="default"/>
        </w:rPr>
      </w:lvl>
    </w:lvlOverride>
    <w:lvlOverride w:ilvl="7">
      <w:startOverride w:val="1"/>
      <w:lvl w:ilvl="7">
        <w:start w:val="1"/>
        <w:numFmt w:val="decimal"/>
        <w:lvlText w:val="%1.%2.%3.%4.%5.%6.%7.%8"/>
        <w:lvlJc w:val="left"/>
        <w:pPr>
          <w:ind w:left="1800" w:hanging="180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18">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2.%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9">
    <w:abstractNumId w:val="16"/>
  </w:num>
  <w:num w:numId="20">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1">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2">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3">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4">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5">
    <w:abstractNumId w:val="8"/>
    <w:lvlOverride w:ilvl="0">
      <w:lvl w:ilvl="0">
        <w:start w:val="4"/>
        <w:numFmt w:val="decimal"/>
        <w:lvlText w:val="1.%1."/>
        <w:lvlJc w:val="center"/>
        <w:pPr>
          <w:ind w:left="360" w:hanging="360"/>
        </w:pPr>
        <w:rPr>
          <w:rFonts w:hint="default"/>
        </w:rPr>
      </w:lvl>
    </w:lvlOverride>
    <w:lvlOverride w:ilvl="1">
      <w:lvl w:ilvl="1">
        <w:start w:val="1"/>
        <w:numFmt w:val="decimal"/>
        <w:pStyle w:val="RMMainNumberedPara"/>
        <w:lvlText w:val="1.%2."/>
        <w:lvlJc w:val="left"/>
        <w:pPr>
          <w:ind w:left="72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6">
    <w:abstractNumId w:val="18"/>
  </w:num>
  <w:num w:numId="27">
    <w:abstractNumId w:val="17"/>
  </w:num>
  <w:num w:numId="28">
    <w:abstractNumId w:val="1"/>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F"/>
    <w:rsid w:val="00000240"/>
    <w:rsid w:val="000003F8"/>
    <w:rsid w:val="0000067A"/>
    <w:rsid w:val="0000075D"/>
    <w:rsid w:val="00000AB6"/>
    <w:rsid w:val="00002932"/>
    <w:rsid w:val="00004B9E"/>
    <w:rsid w:val="00005665"/>
    <w:rsid w:val="0000664F"/>
    <w:rsid w:val="00007A2D"/>
    <w:rsid w:val="000105D4"/>
    <w:rsid w:val="00010C60"/>
    <w:rsid w:val="0001151C"/>
    <w:rsid w:val="000117C1"/>
    <w:rsid w:val="00011DCF"/>
    <w:rsid w:val="00013E27"/>
    <w:rsid w:val="000141CC"/>
    <w:rsid w:val="000151C7"/>
    <w:rsid w:val="00016AA2"/>
    <w:rsid w:val="00017D0B"/>
    <w:rsid w:val="0002047F"/>
    <w:rsid w:val="000215BE"/>
    <w:rsid w:val="000216B2"/>
    <w:rsid w:val="00021B8B"/>
    <w:rsid w:val="00021BFD"/>
    <w:rsid w:val="00022FB6"/>
    <w:rsid w:val="000246E1"/>
    <w:rsid w:val="00025296"/>
    <w:rsid w:val="00030EF0"/>
    <w:rsid w:val="000310FB"/>
    <w:rsid w:val="00031451"/>
    <w:rsid w:val="00032242"/>
    <w:rsid w:val="0003486E"/>
    <w:rsid w:val="00034978"/>
    <w:rsid w:val="00036BDC"/>
    <w:rsid w:val="00037516"/>
    <w:rsid w:val="0003765F"/>
    <w:rsid w:val="00037C3A"/>
    <w:rsid w:val="0004176C"/>
    <w:rsid w:val="00042421"/>
    <w:rsid w:val="00043852"/>
    <w:rsid w:val="00044187"/>
    <w:rsid w:val="00044590"/>
    <w:rsid w:val="00044E81"/>
    <w:rsid w:val="00045CBB"/>
    <w:rsid w:val="00045F38"/>
    <w:rsid w:val="0004682D"/>
    <w:rsid w:val="000475BB"/>
    <w:rsid w:val="000508CE"/>
    <w:rsid w:val="00052027"/>
    <w:rsid w:val="000522F7"/>
    <w:rsid w:val="0005427A"/>
    <w:rsid w:val="000549DC"/>
    <w:rsid w:val="00055A60"/>
    <w:rsid w:val="00056120"/>
    <w:rsid w:val="0005728C"/>
    <w:rsid w:val="0006000F"/>
    <w:rsid w:val="00061C9F"/>
    <w:rsid w:val="00061D0F"/>
    <w:rsid w:val="00062201"/>
    <w:rsid w:val="000628ED"/>
    <w:rsid w:val="000637FD"/>
    <w:rsid w:val="00064CFE"/>
    <w:rsid w:val="00067B2F"/>
    <w:rsid w:val="00067D66"/>
    <w:rsid w:val="00070931"/>
    <w:rsid w:val="00071794"/>
    <w:rsid w:val="000744A2"/>
    <w:rsid w:val="000750B9"/>
    <w:rsid w:val="0007518B"/>
    <w:rsid w:val="000764D4"/>
    <w:rsid w:val="00077F7F"/>
    <w:rsid w:val="00081A6B"/>
    <w:rsid w:val="000824D9"/>
    <w:rsid w:val="000842B6"/>
    <w:rsid w:val="00084B38"/>
    <w:rsid w:val="00085BF8"/>
    <w:rsid w:val="00086062"/>
    <w:rsid w:val="00086B5D"/>
    <w:rsid w:val="00086C45"/>
    <w:rsid w:val="0009106E"/>
    <w:rsid w:val="00091C44"/>
    <w:rsid w:val="00092A02"/>
    <w:rsid w:val="000943FB"/>
    <w:rsid w:val="0009483B"/>
    <w:rsid w:val="00097BC2"/>
    <w:rsid w:val="000A1BB5"/>
    <w:rsid w:val="000A372D"/>
    <w:rsid w:val="000A4C5A"/>
    <w:rsid w:val="000A67E1"/>
    <w:rsid w:val="000A7F19"/>
    <w:rsid w:val="000B0707"/>
    <w:rsid w:val="000B1761"/>
    <w:rsid w:val="000B2087"/>
    <w:rsid w:val="000B3E0D"/>
    <w:rsid w:val="000B4C68"/>
    <w:rsid w:val="000B4E14"/>
    <w:rsid w:val="000B63C5"/>
    <w:rsid w:val="000B71FB"/>
    <w:rsid w:val="000C08C5"/>
    <w:rsid w:val="000C1C7C"/>
    <w:rsid w:val="000C1DDD"/>
    <w:rsid w:val="000C2946"/>
    <w:rsid w:val="000C2AFB"/>
    <w:rsid w:val="000C3BD0"/>
    <w:rsid w:val="000C3FA5"/>
    <w:rsid w:val="000C461A"/>
    <w:rsid w:val="000C4CE7"/>
    <w:rsid w:val="000C6121"/>
    <w:rsid w:val="000C651E"/>
    <w:rsid w:val="000C7B4E"/>
    <w:rsid w:val="000C7D87"/>
    <w:rsid w:val="000D059E"/>
    <w:rsid w:val="000D07DE"/>
    <w:rsid w:val="000D0804"/>
    <w:rsid w:val="000D0A9F"/>
    <w:rsid w:val="000D1499"/>
    <w:rsid w:val="000D178E"/>
    <w:rsid w:val="000D2A76"/>
    <w:rsid w:val="000D3FBD"/>
    <w:rsid w:val="000D5AB4"/>
    <w:rsid w:val="000D6EF3"/>
    <w:rsid w:val="000D77ED"/>
    <w:rsid w:val="000E0B80"/>
    <w:rsid w:val="000E10D4"/>
    <w:rsid w:val="000E1914"/>
    <w:rsid w:val="000E1D46"/>
    <w:rsid w:val="000E24F9"/>
    <w:rsid w:val="000E3555"/>
    <w:rsid w:val="000E66EB"/>
    <w:rsid w:val="000E6C1A"/>
    <w:rsid w:val="000E6F42"/>
    <w:rsid w:val="000E7606"/>
    <w:rsid w:val="000E78DD"/>
    <w:rsid w:val="000E7C09"/>
    <w:rsid w:val="000F03FA"/>
    <w:rsid w:val="000F05FE"/>
    <w:rsid w:val="000F1BB8"/>
    <w:rsid w:val="000F29C2"/>
    <w:rsid w:val="000F2BB8"/>
    <w:rsid w:val="000F3677"/>
    <w:rsid w:val="000F4587"/>
    <w:rsid w:val="000F466D"/>
    <w:rsid w:val="000F51FF"/>
    <w:rsid w:val="000F5891"/>
    <w:rsid w:val="000F6FFE"/>
    <w:rsid w:val="0010096D"/>
    <w:rsid w:val="0010098C"/>
    <w:rsid w:val="00102472"/>
    <w:rsid w:val="00103B22"/>
    <w:rsid w:val="00104861"/>
    <w:rsid w:val="001067A1"/>
    <w:rsid w:val="0011059F"/>
    <w:rsid w:val="001108DC"/>
    <w:rsid w:val="00110CEC"/>
    <w:rsid w:val="001111DF"/>
    <w:rsid w:val="00111342"/>
    <w:rsid w:val="00111790"/>
    <w:rsid w:val="001119A9"/>
    <w:rsid w:val="00111FD6"/>
    <w:rsid w:val="00112F2B"/>
    <w:rsid w:val="00113434"/>
    <w:rsid w:val="001148B9"/>
    <w:rsid w:val="00114E02"/>
    <w:rsid w:val="001154AA"/>
    <w:rsid w:val="00117B3E"/>
    <w:rsid w:val="0012150F"/>
    <w:rsid w:val="0012210E"/>
    <w:rsid w:val="0012376C"/>
    <w:rsid w:val="0012399B"/>
    <w:rsid w:val="00124125"/>
    <w:rsid w:val="001244CE"/>
    <w:rsid w:val="00124FCF"/>
    <w:rsid w:val="00126AEE"/>
    <w:rsid w:val="00127EC0"/>
    <w:rsid w:val="00130EBD"/>
    <w:rsid w:val="00131B5E"/>
    <w:rsid w:val="00131C39"/>
    <w:rsid w:val="00132466"/>
    <w:rsid w:val="00132759"/>
    <w:rsid w:val="00132BC3"/>
    <w:rsid w:val="00133141"/>
    <w:rsid w:val="001335AB"/>
    <w:rsid w:val="0013431C"/>
    <w:rsid w:val="00135993"/>
    <w:rsid w:val="00135A64"/>
    <w:rsid w:val="00136A04"/>
    <w:rsid w:val="001370D6"/>
    <w:rsid w:val="001370E7"/>
    <w:rsid w:val="00137BA4"/>
    <w:rsid w:val="0014277B"/>
    <w:rsid w:val="00142798"/>
    <w:rsid w:val="00142A7A"/>
    <w:rsid w:val="00142E1D"/>
    <w:rsid w:val="00143C55"/>
    <w:rsid w:val="00143CE0"/>
    <w:rsid w:val="00143D7F"/>
    <w:rsid w:val="00144066"/>
    <w:rsid w:val="001448A8"/>
    <w:rsid w:val="00145D74"/>
    <w:rsid w:val="00146802"/>
    <w:rsid w:val="00146A30"/>
    <w:rsid w:val="00147DB3"/>
    <w:rsid w:val="00150BB6"/>
    <w:rsid w:val="00151B65"/>
    <w:rsid w:val="00152D6E"/>
    <w:rsid w:val="00152E9B"/>
    <w:rsid w:val="00154AD2"/>
    <w:rsid w:val="00154B9B"/>
    <w:rsid w:val="0015689F"/>
    <w:rsid w:val="001569A6"/>
    <w:rsid w:val="00156F35"/>
    <w:rsid w:val="00157464"/>
    <w:rsid w:val="00157AB6"/>
    <w:rsid w:val="00157E99"/>
    <w:rsid w:val="00160339"/>
    <w:rsid w:val="001620F9"/>
    <w:rsid w:val="001623E0"/>
    <w:rsid w:val="00162DD8"/>
    <w:rsid w:val="00162EAA"/>
    <w:rsid w:val="001656BD"/>
    <w:rsid w:val="001658F2"/>
    <w:rsid w:val="00165BE0"/>
    <w:rsid w:val="001664CD"/>
    <w:rsid w:val="00166514"/>
    <w:rsid w:val="00166C31"/>
    <w:rsid w:val="001679A3"/>
    <w:rsid w:val="00167A53"/>
    <w:rsid w:val="0017047A"/>
    <w:rsid w:val="0017070B"/>
    <w:rsid w:val="0017118F"/>
    <w:rsid w:val="0017301B"/>
    <w:rsid w:val="00173412"/>
    <w:rsid w:val="001737F6"/>
    <w:rsid w:val="00173C21"/>
    <w:rsid w:val="00173D6D"/>
    <w:rsid w:val="00174F3D"/>
    <w:rsid w:val="00175E35"/>
    <w:rsid w:val="00176521"/>
    <w:rsid w:val="0017741B"/>
    <w:rsid w:val="00177C58"/>
    <w:rsid w:val="00177E00"/>
    <w:rsid w:val="00180BE2"/>
    <w:rsid w:val="0018102F"/>
    <w:rsid w:val="001828B8"/>
    <w:rsid w:val="00183688"/>
    <w:rsid w:val="0018470C"/>
    <w:rsid w:val="00184E22"/>
    <w:rsid w:val="0018511E"/>
    <w:rsid w:val="001851F1"/>
    <w:rsid w:val="00186EEA"/>
    <w:rsid w:val="00186FC5"/>
    <w:rsid w:val="00187ED7"/>
    <w:rsid w:val="00187F02"/>
    <w:rsid w:val="001900C3"/>
    <w:rsid w:val="0019052D"/>
    <w:rsid w:val="00190595"/>
    <w:rsid w:val="0019079B"/>
    <w:rsid w:val="00191925"/>
    <w:rsid w:val="001925E5"/>
    <w:rsid w:val="00192A5F"/>
    <w:rsid w:val="00192E71"/>
    <w:rsid w:val="00193D00"/>
    <w:rsid w:val="00196074"/>
    <w:rsid w:val="00196BCE"/>
    <w:rsid w:val="001A0D8F"/>
    <w:rsid w:val="001A110D"/>
    <w:rsid w:val="001A1E24"/>
    <w:rsid w:val="001A2299"/>
    <w:rsid w:val="001A3179"/>
    <w:rsid w:val="001A40E9"/>
    <w:rsid w:val="001A4698"/>
    <w:rsid w:val="001A70BD"/>
    <w:rsid w:val="001A7681"/>
    <w:rsid w:val="001B1931"/>
    <w:rsid w:val="001B22F1"/>
    <w:rsid w:val="001B269B"/>
    <w:rsid w:val="001B4204"/>
    <w:rsid w:val="001B6610"/>
    <w:rsid w:val="001B6730"/>
    <w:rsid w:val="001B6D59"/>
    <w:rsid w:val="001B7353"/>
    <w:rsid w:val="001B736D"/>
    <w:rsid w:val="001C15A7"/>
    <w:rsid w:val="001C1BC0"/>
    <w:rsid w:val="001C24B1"/>
    <w:rsid w:val="001C2D4D"/>
    <w:rsid w:val="001C3B2B"/>
    <w:rsid w:val="001C3EEE"/>
    <w:rsid w:val="001C409B"/>
    <w:rsid w:val="001C463E"/>
    <w:rsid w:val="001C581B"/>
    <w:rsid w:val="001C6601"/>
    <w:rsid w:val="001D1A4D"/>
    <w:rsid w:val="001D2288"/>
    <w:rsid w:val="001D37F7"/>
    <w:rsid w:val="001D4313"/>
    <w:rsid w:val="001D62F6"/>
    <w:rsid w:val="001D6AA2"/>
    <w:rsid w:val="001E06D3"/>
    <w:rsid w:val="001E2080"/>
    <w:rsid w:val="001E408E"/>
    <w:rsid w:val="001E4E12"/>
    <w:rsid w:val="001E5123"/>
    <w:rsid w:val="001E563D"/>
    <w:rsid w:val="001E6075"/>
    <w:rsid w:val="001E6D78"/>
    <w:rsid w:val="001F0B11"/>
    <w:rsid w:val="001F1000"/>
    <w:rsid w:val="001F1CF0"/>
    <w:rsid w:val="001F2ABD"/>
    <w:rsid w:val="001F3391"/>
    <w:rsid w:val="001F4C87"/>
    <w:rsid w:val="001F5917"/>
    <w:rsid w:val="001F5CD9"/>
    <w:rsid w:val="001F727A"/>
    <w:rsid w:val="001F7392"/>
    <w:rsid w:val="00200429"/>
    <w:rsid w:val="00203115"/>
    <w:rsid w:val="0020362C"/>
    <w:rsid w:val="00203D58"/>
    <w:rsid w:val="00204FBA"/>
    <w:rsid w:val="00205E64"/>
    <w:rsid w:val="0020611A"/>
    <w:rsid w:val="00206272"/>
    <w:rsid w:val="002064BB"/>
    <w:rsid w:val="00206EDE"/>
    <w:rsid w:val="00206EF1"/>
    <w:rsid w:val="00207408"/>
    <w:rsid w:val="002075C1"/>
    <w:rsid w:val="00207DD3"/>
    <w:rsid w:val="00211469"/>
    <w:rsid w:val="00211696"/>
    <w:rsid w:val="002123D1"/>
    <w:rsid w:val="00212715"/>
    <w:rsid w:val="002133E3"/>
    <w:rsid w:val="00214799"/>
    <w:rsid w:val="00214E8E"/>
    <w:rsid w:val="00215889"/>
    <w:rsid w:val="00216E6B"/>
    <w:rsid w:val="002170CD"/>
    <w:rsid w:val="00217745"/>
    <w:rsid w:val="00220606"/>
    <w:rsid w:val="00220817"/>
    <w:rsid w:val="0022082B"/>
    <w:rsid w:val="00220950"/>
    <w:rsid w:val="002247F6"/>
    <w:rsid w:val="00225DDC"/>
    <w:rsid w:val="002303E5"/>
    <w:rsid w:val="00230D0E"/>
    <w:rsid w:val="0023347F"/>
    <w:rsid w:val="0023391B"/>
    <w:rsid w:val="002344FE"/>
    <w:rsid w:val="00234600"/>
    <w:rsid w:val="00234DD3"/>
    <w:rsid w:val="002372B7"/>
    <w:rsid w:val="00240124"/>
    <w:rsid w:val="002403B2"/>
    <w:rsid w:val="0024110D"/>
    <w:rsid w:val="002416C0"/>
    <w:rsid w:val="0024279B"/>
    <w:rsid w:val="00242805"/>
    <w:rsid w:val="00242D76"/>
    <w:rsid w:val="00243F97"/>
    <w:rsid w:val="0024435F"/>
    <w:rsid w:val="00244C78"/>
    <w:rsid w:val="00246A60"/>
    <w:rsid w:val="0024710B"/>
    <w:rsid w:val="0024736D"/>
    <w:rsid w:val="00252056"/>
    <w:rsid w:val="0025301A"/>
    <w:rsid w:val="002551C4"/>
    <w:rsid w:val="0025582C"/>
    <w:rsid w:val="00255CEF"/>
    <w:rsid w:val="00255F4A"/>
    <w:rsid w:val="002606CF"/>
    <w:rsid w:val="00260B4A"/>
    <w:rsid w:val="00260D0D"/>
    <w:rsid w:val="00261C59"/>
    <w:rsid w:val="00263029"/>
    <w:rsid w:val="00263E30"/>
    <w:rsid w:val="00265073"/>
    <w:rsid w:val="002655E5"/>
    <w:rsid w:val="00265689"/>
    <w:rsid w:val="00265CA6"/>
    <w:rsid w:val="00266B49"/>
    <w:rsid w:val="00266B6E"/>
    <w:rsid w:val="00267409"/>
    <w:rsid w:val="00267519"/>
    <w:rsid w:val="002677F2"/>
    <w:rsid w:val="00271096"/>
    <w:rsid w:val="00271EDE"/>
    <w:rsid w:val="002720DA"/>
    <w:rsid w:val="00272AD4"/>
    <w:rsid w:val="00272D0A"/>
    <w:rsid w:val="00273C2B"/>
    <w:rsid w:val="0027417E"/>
    <w:rsid w:val="002744AA"/>
    <w:rsid w:val="00275C73"/>
    <w:rsid w:val="00275E0F"/>
    <w:rsid w:val="0027658F"/>
    <w:rsid w:val="00276955"/>
    <w:rsid w:val="00276BCD"/>
    <w:rsid w:val="00276F27"/>
    <w:rsid w:val="0027784C"/>
    <w:rsid w:val="00277B85"/>
    <w:rsid w:val="0028033D"/>
    <w:rsid w:val="002812E6"/>
    <w:rsid w:val="00281B45"/>
    <w:rsid w:val="00281E44"/>
    <w:rsid w:val="00281EE7"/>
    <w:rsid w:val="002827CF"/>
    <w:rsid w:val="00283BAB"/>
    <w:rsid w:val="00283C28"/>
    <w:rsid w:val="002847A3"/>
    <w:rsid w:val="00284D41"/>
    <w:rsid w:val="00286A8C"/>
    <w:rsid w:val="00286EFF"/>
    <w:rsid w:val="0028742A"/>
    <w:rsid w:val="002907DD"/>
    <w:rsid w:val="0029083F"/>
    <w:rsid w:val="00290F11"/>
    <w:rsid w:val="00290FCB"/>
    <w:rsid w:val="00292585"/>
    <w:rsid w:val="00293560"/>
    <w:rsid w:val="00295298"/>
    <w:rsid w:val="00295B3C"/>
    <w:rsid w:val="00297E82"/>
    <w:rsid w:val="002A0111"/>
    <w:rsid w:val="002A06A0"/>
    <w:rsid w:val="002A09B0"/>
    <w:rsid w:val="002A2BA5"/>
    <w:rsid w:val="002A2C61"/>
    <w:rsid w:val="002A49BF"/>
    <w:rsid w:val="002A60EB"/>
    <w:rsid w:val="002A653D"/>
    <w:rsid w:val="002A76F6"/>
    <w:rsid w:val="002B0C17"/>
    <w:rsid w:val="002B16E8"/>
    <w:rsid w:val="002B1835"/>
    <w:rsid w:val="002B1C65"/>
    <w:rsid w:val="002B1D17"/>
    <w:rsid w:val="002B2DE3"/>
    <w:rsid w:val="002B6AF6"/>
    <w:rsid w:val="002B6E95"/>
    <w:rsid w:val="002B72D6"/>
    <w:rsid w:val="002C14DF"/>
    <w:rsid w:val="002C1663"/>
    <w:rsid w:val="002C4BB0"/>
    <w:rsid w:val="002C551C"/>
    <w:rsid w:val="002C6197"/>
    <w:rsid w:val="002C6340"/>
    <w:rsid w:val="002C7120"/>
    <w:rsid w:val="002D0054"/>
    <w:rsid w:val="002D028B"/>
    <w:rsid w:val="002D0ABA"/>
    <w:rsid w:val="002D1F5D"/>
    <w:rsid w:val="002D4D6D"/>
    <w:rsid w:val="002D5153"/>
    <w:rsid w:val="002D6AD4"/>
    <w:rsid w:val="002D79FE"/>
    <w:rsid w:val="002D7C28"/>
    <w:rsid w:val="002E0751"/>
    <w:rsid w:val="002E1018"/>
    <w:rsid w:val="002E16AB"/>
    <w:rsid w:val="002E23C8"/>
    <w:rsid w:val="002E4A49"/>
    <w:rsid w:val="002E4AEA"/>
    <w:rsid w:val="002E5CD6"/>
    <w:rsid w:val="002E5DF3"/>
    <w:rsid w:val="002E61AD"/>
    <w:rsid w:val="002F016F"/>
    <w:rsid w:val="002F0D2F"/>
    <w:rsid w:val="002F2C9B"/>
    <w:rsid w:val="002F2F2F"/>
    <w:rsid w:val="002F5947"/>
    <w:rsid w:val="002F6855"/>
    <w:rsid w:val="002F7603"/>
    <w:rsid w:val="00300B9E"/>
    <w:rsid w:val="0030474A"/>
    <w:rsid w:val="0030477B"/>
    <w:rsid w:val="00304BC5"/>
    <w:rsid w:val="00304BE8"/>
    <w:rsid w:val="00304EDB"/>
    <w:rsid w:val="00305293"/>
    <w:rsid w:val="00305AFB"/>
    <w:rsid w:val="00306E36"/>
    <w:rsid w:val="00306E8E"/>
    <w:rsid w:val="00307A35"/>
    <w:rsid w:val="00307E2D"/>
    <w:rsid w:val="0031051D"/>
    <w:rsid w:val="003122CD"/>
    <w:rsid w:val="00312E93"/>
    <w:rsid w:val="003154AD"/>
    <w:rsid w:val="003168A0"/>
    <w:rsid w:val="00320952"/>
    <w:rsid w:val="00321318"/>
    <w:rsid w:val="00321494"/>
    <w:rsid w:val="003215CD"/>
    <w:rsid w:val="0032164A"/>
    <w:rsid w:val="00321947"/>
    <w:rsid w:val="00323002"/>
    <w:rsid w:val="003243AB"/>
    <w:rsid w:val="00325937"/>
    <w:rsid w:val="003266B5"/>
    <w:rsid w:val="00327F9F"/>
    <w:rsid w:val="003303F8"/>
    <w:rsid w:val="003307D9"/>
    <w:rsid w:val="003308C3"/>
    <w:rsid w:val="0033112E"/>
    <w:rsid w:val="00334173"/>
    <w:rsid w:val="0033457E"/>
    <w:rsid w:val="00336270"/>
    <w:rsid w:val="00336513"/>
    <w:rsid w:val="0033657D"/>
    <w:rsid w:val="00340700"/>
    <w:rsid w:val="00342E51"/>
    <w:rsid w:val="00342E99"/>
    <w:rsid w:val="00343C84"/>
    <w:rsid w:val="0034421E"/>
    <w:rsid w:val="0034457D"/>
    <w:rsid w:val="003447F7"/>
    <w:rsid w:val="003454E2"/>
    <w:rsid w:val="00346825"/>
    <w:rsid w:val="0034776C"/>
    <w:rsid w:val="00347CC7"/>
    <w:rsid w:val="00347DC4"/>
    <w:rsid w:val="003517A9"/>
    <w:rsid w:val="00351D47"/>
    <w:rsid w:val="00351E02"/>
    <w:rsid w:val="00354551"/>
    <w:rsid w:val="00354774"/>
    <w:rsid w:val="00356560"/>
    <w:rsid w:val="0035719C"/>
    <w:rsid w:val="00361628"/>
    <w:rsid w:val="00361B24"/>
    <w:rsid w:val="0036370A"/>
    <w:rsid w:val="00364678"/>
    <w:rsid w:val="00365211"/>
    <w:rsid w:val="00365B70"/>
    <w:rsid w:val="00366D65"/>
    <w:rsid w:val="003676AC"/>
    <w:rsid w:val="0036785D"/>
    <w:rsid w:val="00367B38"/>
    <w:rsid w:val="00367B76"/>
    <w:rsid w:val="00367DC7"/>
    <w:rsid w:val="00370806"/>
    <w:rsid w:val="00370AF4"/>
    <w:rsid w:val="00370B39"/>
    <w:rsid w:val="0037119C"/>
    <w:rsid w:val="003713E7"/>
    <w:rsid w:val="0037165C"/>
    <w:rsid w:val="00371662"/>
    <w:rsid w:val="0037168F"/>
    <w:rsid w:val="003719E3"/>
    <w:rsid w:val="00371B06"/>
    <w:rsid w:val="00371F00"/>
    <w:rsid w:val="00372774"/>
    <w:rsid w:val="00373477"/>
    <w:rsid w:val="00373944"/>
    <w:rsid w:val="003739D8"/>
    <w:rsid w:val="00373B48"/>
    <w:rsid w:val="00374807"/>
    <w:rsid w:val="00375691"/>
    <w:rsid w:val="003758E7"/>
    <w:rsid w:val="003767FD"/>
    <w:rsid w:val="00377034"/>
    <w:rsid w:val="0038042D"/>
    <w:rsid w:val="00380B90"/>
    <w:rsid w:val="00381595"/>
    <w:rsid w:val="00381D18"/>
    <w:rsid w:val="00382229"/>
    <w:rsid w:val="003827AD"/>
    <w:rsid w:val="00382A16"/>
    <w:rsid w:val="00382C9E"/>
    <w:rsid w:val="00382EFC"/>
    <w:rsid w:val="003842C6"/>
    <w:rsid w:val="00384776"/>
    <w:rsid w:val="00384DD4"/>
    <w:rsid w:val="00385282"/>
    <w:rsid w:val="00385683"/>
    <w:rsid w:val="003856DC"/>
    <w:rsid w:val="0038595F"/>
    <w:rsid w:val="00391032"/>
    <w:rsid w:val="00391458"/>
    <w:rsid w:val="00395AB8"/>
    <w:rsid w:val="00396F30"/>
    <w:rsid w:val="0039782E"/>
    <w:rsid w:val="00397BC5"/>
    <w:rsid w:val="003A01C4"/>
    <w:rsid w:val="003A0C1C"/>
    <w:rsid w:val="003A2025"/>
    <w:rsid w:val="003A3A45"/>
    <w:rsid w:val="003A4114"/>
    <w:rsid w:val="003A41BF"/>
    <w:rsid w:val="003A480F"/>
    <w:rsid w:val="003A50D9"/>
    <w:rsid w:val="003A6835"/>
    <w:rsid w:val="003A6A98"/>
    <w:rsid w:val="003A6E4B"/>
    <w:rsid w:val="003A7C2F"/>
    <w:rsid w:val="003B00A4"/>
    <w:rsid w:val="003B13D5"/>
    <w:rsid w:val="003B17A4"/>
    <w:rsid w:val="003B1996"/>
    <w:rsid w:val="003B2417"/>
    <w:rsid w:val="003B25A6"/>
    <w:rsid w:val="003B27F7"/>
    <w:rsid w:val="003B2D25"/>
    <w:rsid w:val="003B3BA6"/>
    <w:rsid w:val="003B3E90"/>
    <w:rsid w:val="003B4A21"/>
    <w:rsid w:val="003B4C77"/>
    <w:rsid w:val="003B7408"/>
    <w:rsid w:val="003B7ED1"/>
    <w:rsid w:val="003C0CA7"/>
    <w:rsid w:val="003C1699"/>
    <w:rsid w:val="003C353B"/>
    <w:rsid w:val="003C3F9C"/>
    <w:rsid w:val="003C497B"/>
    <w:rsid w:val="003C52E5"/>
    <w:rsid w:val="003C553A"/>
    <w:rsid w:val="003C6E72"/>
    <w:rsid w:val="003D038F"/>
    <w:rsid w:val="003D0D5E"/>
    <w:rsid w:val="003D273D"/>
    <w:rsid w:val="003D2944"/>
    <w:rsid w:val="003D2A87"/>
    <w:rsid w:val="003D3911"/>
    <w:rsid w:val="003D3E76"/>
    <w:rsid w:val="003D4126"/>
    <w:rsid w:val="003D7754"/>
    <w:rsid w:val="003D7B02"/>
    <w:rsid w:val="003E0575"/>
    <w:rsid w:val="003E1AF7"/>
    <w:rsid w:val="003E22B5"/>
    <w:rsid w:val="003E2373"/>
    <w:rsid w:val="003E3085"/>
    <w:rsid w:val="003E31C0"/>
    <w:rsid w:val="003E4940"/>
    <w:rsid w:val="003E56E7"/>
    <w:rsid w:val="003E6DBD"/>
    <w:rsid w:val="003E7014"/>
    <w:rsid w:val="003F068E"/>
    <w:rsid w:val="003F2036"/>
    <w:rsid w:val="003F3B0D"/>
    <w:rsid w:val="003F5A1A"/>
    <w:rsid w:val="003F6DAA"/>
    <w:rsid w:val="003F72B6"/>
    <w:rsid w:val="003F730A"/>
    <w:rsid w:val="00400B7D"/>
    <w:rsid w:val="00400CB2"/>
    <w:rsid w:val="00401270"/>
    <w:rsid w:val="004018B6"/>
    <w:rsid w:val="0040386F"/>
    <w:rsid w:val="00403BCA"/>
    <w:rsid w:val="004058A2"/>
    <w:rsid w:val="00405A2C"/>
    <w:rsid w:val="00405ACF"/>
    <w:rsid w:val="004063FE"/>
    <w:rsid w:val="0040673D"/>
    <w:rsid w:val="00406ABF"/>
    <w:rsid w:val="00407E97"/>
    <w:rsid w:val="00410597"/>
    <w:rsid w:val="00412233"/>
    <w:rsid w:val="00412CE9"/>
    <w:rsid w:val="00414342"/>
    <w:rsid w:val="00414835"/>
    <w:rsid w:val="004149CB"/>
    <w:rsid w:val="00414E4D"/>
    <w:rsid w:val="004167EC"/>
    <w:rsid w:val="0041754A"/>
    <w:rsid w:val="004205F2"/>
    <w:rsid w:val="00420E9E"/>
    <w:rsid w:val="00420FFB"/>
    <w:rsid w:val="004218CD"/>
    <w:rsid w:val="00422318"/>
    <w:rsid w:val="00422ECA"/>
    <w:rsid w:val="00424CE8"/>
    <w:rsid w:val="0042512E"/>
    <w:rsid w:val="00425D8F"/>
    <w:rsid w:val="00427A39"/>
    <w:rsid w:val="0043176C"/>
    <w:rsid w:val="004317AF"/>
    <w:rsid w:val="00431D66"/>
    <w:rsid w:val="004327B3"/>
    <w:rsid w:val="00432D7D"/>
    <w:rsid w:val="00433363"/>
    <w:rsid w:val="00433AA1"/>
    <w:rsid w:val="00433F08"/>
    <w:rsid w:val="00434671"/>
    <w:rsid w:val="004347D8"/>
    <w:rsid w:val="004351F8"/>
    <w:rsid w:val="004363B2"/>
    <w:rsid w:val="004363CF"/>
    <w:rsid w:val="0043653D"/>
    <w:rsid w:val="004366F2"/>
    <w:rsid w:val="00436C5F"/>
    <w:rsid w:val="004416EB"/>
    <w:rsid w:val="004428B1"/>
    <w:rsid w:val="00443373"/>
    <w:rsid w:val="00443D5C"/>
    <w:rsid w:val="00444D5D"/>
    <w:rsid w:val="004456E5"/>
    <w:rsid w:val="004519DC"/>
    <w:rsid w:val="004528FE"/>
    <w:rsid w:val="00453B53"/>
    <w:rsid w:val="004545B4"/>
    <w:rsid w:val="00454E90"/>
    <w:rsid w:val="0045556E"/>
    <w:rsid w:val="00455780"/>
    <w:rsid w:val="00455855"/>
    <w:rsid w:val="00455A70"/>
    <w:rsid w:val="00455FBF"/>
    <w:rsid w:val="0045608C"/>
    <w:rsid w:val="004565BA"/>
    <w:rsid w:val="0046072B"/>
    <w:rsid w:val="004625E8"/>
    <w:rsid w:val="00462646"/>
    <w:rsid w:val="00462F59"/>
    <w:rsid w:val="00463110"/>
    <w:rsid w:val="00463456"/>
    <w:rsid w:val="0046345D"/>
    <w:rsid w:val="004638AE"/>
    <w:rsid w:val="00463B55"/>
    <w:rsid w:val="004641C6"/>
    <w:rsid w:val="00464518"/>
    <w:rsid w:val="004647C5"/>
    <w:rsid w:val="004648CF"/>
    <w:rsid w:val="00466502"/>
    <w:rsid w:val="004667C9"/>
    <w:rsid w:val="0046684D"/>
    <w:rsid w:val="00466C99"/>
    <w:rsid w:val="00466F1E"/>
    <w:rsid w:val="00467294"/>
    <w:rsid w:val="00470148"/>
    <w:rsid w:val="00470F8D"/>
    <w:rsid w:val="00471E0E"/>
    <w:rsid w:val="0047202E"/>
    <w:rsid w:val="004725E9"/>
    <w:rsid w:val="00472626"/>
    <w:rsid w:val="00472708"/>
    <w:rsid w:val="00473F88"/>
    <w:rsid w:val="00474B32"/>
    <w:rsid w:val="00474BE0"/>
    <w:rsid w:val="00474E98"/>
    <w:rsid w:val="00474EEF"/>
    <w:rsid w:val="0047510C"/>
    <w:rsid w:val="0047528E"/>
    <w:rsid w:val="0047552C"/>
    <w:rsid w:val="004760D0"/>
    <w:rsid w:val="004767AE"/>
    <w:rsid w:val="00477957"/>
    <w:rsid w:val="0048002F"/>
    <w:rsid w:val="00481957"/>
    <w:rsid w:val="0048513E"/>
    <w:rsid w:val="00485503"/>
    <w:rsid w:val="00485A4B"/>
    <w:rsid w:val="0048798F"/>
    <w:rsid w:val="00487E7B"/>
    <w:rsid w:val="00491C3F"/>
    <w:rsid w:val="004940D4"/>
    <w:rsid w:val="004962B1"/>
    <w:rsid w:val="0049676B"/>
    <w:rsid w:val="00496891"/>
    <w:rsid w:val="004974B5"/>
    <w:rsid w:val="00497FE0"/>
    <w:rsid w:val="004A1514"/>
    <w:rsid w:val="004A39A2"/>
    <w:rsid w:val="004A5790"/>
    <w:rsid w:val="004A5B30"/>
    <w:rsid w:val="004A6388"/>
    <w:rsid w:val="004A67C2"/>
    <w:rsid w:val="004A67DD"/>
    <w:rsid w:val="004A7516"/>
    <w:rsid w:val="004B095D"/>
    <w:rsid w:val="004B1357"/>
    <w:rsid w:val="004B1C5C"/>
    <w:rsid w:val="004B2732"/>
    <w:rsid w:val="004B5CFF"/>
    <w:rsid w:val="004B5D5A"/>
    <w:rsid w:val="004B5D5E"/>
    <w:rsid w:val="004B7994"/>
    <w:rsid w:val="004C073A"/>
    <w:rsid w:val="004C2117"/>
    <w:rsid w:val="004C2EBA"/>
    <w:rsid w:val="004C3753"/>
    <w:rsid w:val="004C4517"/>
    <w:rsid w:val="004C53AA"/>
    <w:rsid w:val="004C7E11"/>
    <w:rsid w:val="004C7F2B"/>
    <w:rsid w:val="004D075E"/>
    <w:rsid w:val="004D1506"/>
    <w:rsid w:val="004D2D6A"/>
    <w:rsid w:val="004D2FB0"/>
    <w:rsid w:val="004D504B"/>
    <w:rsid w:val="004D5165"/>
    <w:rsid w:val="004D5239"/>
    <w:rsid w:val="004D5C77"/>
    <w:rsid w:val="004D6160"/>
    <w:rsid w:val="004D74AB"/>
    <w:rsid w:val="004E14AC"/>
    <w:rsid w:val="004E32F2"/>
    <w:rsid w:val="004E3423"/>
    <w:rsid w:val="004E359B"/>
    <w:rsid w:val="004E4A78"/>
    <w:rsid w:val="004E545A"/>
    <w:rsid w:val="004E5A2E"/>
    <w:rsid w:val="004E5C08"/>
    <w:rsid w:val="004E6FDF"/>
    <w:rsid w:val="004E79C6"/>
    <w:rsid w:val="004F235A"/>
    <w:rsid w:val="004F2505"/>
    <w:rsid w:val="004F4CE7"/>
    <w:rsid w:val="004F56EE"/>
    <w:rsid w:val="004F5B6F"/>
    <w:rsid w:val="004F6C38"/>
    <w:rsid w:val="004F7730"/>
    <w:rsid w:val="00501DBE"/>
    <w:rsid w:val="00501E98"/>
    <w:rsid w:val="00503429"/>
    <w:rsid w:val="00504892"/>
    <w:rsid w:val="005055EC"/>
    <w:rsid w:val="00505AA0"/>
    <w:rsid w:val="00505DBE"/>
    <w:rsid w:val="005101F0"/>
    <w:rsid w:val="005116F5"/>
    <w:rsid w:val="0051298A"/>
    <w:rsid w:val="005134D0"/>
    <w:rsid w:val="00514DC0"/>
    <w:rsid w:val="00515A12"/>
    <w:rsid w:val="005166B1"/>
    <w:rsid w:val="00520077"/>
    <w:rsid w:val="00520999"/>
    <w:rsid w:val="00523AC5"/>
    <w:rsid w:val="00523B9B"/>
    <w:rsid w:val="00524BBA"/>
    <w:rsid w:val="00525CFD"/>
    <w:rsid w:val="005267F0"/>
    <w:rsid w:val="00526FC6"/>
    <w:rsid w:val="0052751D"/>
    <w:rsid w:val="00530FB4"/>
    <w:rsid w:val="00531F11"/>
    <w:rsid w:val="005325CB"/>
    <w:rsid w:val="00532633"/>
    <w:rsid w:val="00532FED"/>
    <w:rsid w:val="00534250"/>
    <w:rsid w:val="00534AA6"/>
    <w:rsid w:val="00536441"/>
    <w:rsid w:val="0053657C"/>
    <w:rsid w:val="0053661E"/>
    <w:rsid w:val="00537370"/>
    <w:rsid w:val="0053740A"/>
    <w:rsid w:val="00540907"/>
    <w:rsid w:val="00541302"/>
    <w:rsid w:val="00541F5D"/>
    <w:rsid w:val="005431FA"/>
    <w:rsid w:val="00543C92"/>
    <w:rsid w:val="00544C94"/>
    <w:rsid w:val="005452E0"/>
    <w:rsid w:val="00545626"/>
    <w:rsid w:val="00545CE7"/>
    <w:rsid w:val="00545F0F"/>
    <w:rsid w:val="00546302"/>
    <w:rsid w:val="00546686"/>
    <w:rsid w:val="0054757A"/>
    <w:rsid w:val="005478F1"/>
    <w:rsid w:val="00550E50"/>
    <w:rsid w:val="005516D5"/>
    <w:rsid w:val="00551DF1"/>
    <w:rsid w:val="005540A9"/>
    <w:rsid w:val="0055431A"/>
    <w:rsid w:val="0055483C"/>
    <w:rsid w:val="00554CAF"/>
    <w:rsid w:val="00555681"/>
    <w:rsid w:val="0055573F"/>
    <w:rsid w:val="0055604F"/>
    <w:rsid w:val="00560CAB"/>
    <w:rsid w:val="00561429"/>
    <w:rsid w:val="00561AFD"/>
    <w:rsid w:val="00562560"/>
    <w:rsid w:val="005627DB"/>
    <w:rsid w:val="00565F54"/>
    <w:rsid w:val="005676AC"/>
    <w:rsid w:val="00571D29"/>
    <w:rsid w:val="00572E32"/>
    <w:rsid w:val="00572FA7"/>
    <w:rsid w:val="00573388"/>
    <w:rsid w:val="00574E6F"/>
    <w:rsid w:val="00574FD7"/>
    <w:rsid w:val="005753C3"/>
    <w:rsid w:val="005754C7"/>
    <w:rsid w:val="00575582"/>
    <w:rsid w:val="00575D3E"/>
    <w:rsid w:val="005763D7"/>
    <w:rsid w:val="005764E8"/>
    <w:rsid w:val="00576E70"/>
    <w:rsid w:val="005779F2"/>
    <w:rsid w:val="00577C9A"/>
    <w:rsid w:val="0058088F"/>
    <w:rsid w:val="00582929"/>
    <w:rsid w:val="005834D5"/>
    <w:rsid w:val="0058367F"/>
    <w:rsid w:val="00583F5C"/>
    <w:rsid w:val="0058455F"/>
    <w:rsid w:val="00584712"/>
    <w:rsid w:val="0058511B"/>
    <w:rsid w:val="00585400"/>
    <w:rsid w:val="0058581D"/>
    <w:rsid w:val="00586922"/>
    <w:rsid w:val="00587A10"/>
    <w:rsid w:val="00592274"/>
    <w:rsid w:val="00592F71"/>
    <w:rsid w:val="00593DFF"/>
    <w:rsid w:val="005942CB"/>
    <w:rsid w:val="00597641"/>
    <w:rsid w:val="00597C03"/>
    <w:rsid w:val="00597E1B"/>
    <w:rsid w:val="005A2A8F"/>
    <w:rsid w:val="005A3C8D"/>
    <w:rsid w:val="005A4386"/>
    <w:rsid w:val="005A494F"/>
    <w:rsid w:val="005A5288"/>
    <w:rsid w:val="005A5945"/>
    <w:rsid w:val="005A66B8"/>
    <w:rsid w:val="005A75D7"/>
    <w:rsid w:val="005B04A0"/>
    <w:rsid w:val="005B0800"/>
    <w:rsid w:val="005B1C80"/>
    <w:rsid w:val="005B2158"/>
    <w:rsid w:val="005B2B80"/>
    <w:rsid w:val="005B2BCD"/>
    <w:rsid w:val="005B4452"/>
    <w:rsid w:val="005B4FDC"/>
    <w:rsid w:val="005B7D70"/>
    <w:rsid w:val="005C1472"/>
    <w:rsid w:val="005C1B06"/>
    <w:rsid w:val="005C2FD4"/>
    <w:rsid w:val="005C33AC"/>
    <w:rsid w:val="005C34F0"/>
    <w:rsid w:val="005C4909"/>
    <w:rsid w:val="005C5D4C"/>
    <w:rsid w:val="005C5E6B"/>
    <w:rsid w:val="005C5EA5"/>
    <w:rsid w:val="005C5EAF"/>
    <w:rsid w:val="005C610B"/>
    <w:rsid w:val="005C6E2C"/>
    <w:rsid w:val="005C76D9"/>
    <w:rsid w:val="005D0789"/>
    <w:rsid w:val="005D0F02"/>
    <w:rsid w:val="005D1282"/>
    <w:rsid w:val="005D221D"/>
    <w:rsid w:val="005D292F"/>
    <w:rsid w:val="005D3C1D"/>
    <w:rsid w:val="005D4A72"/>
    <w:rsid w:val="005D54B4"/>
    <w:rsid w:val="005D5C2E"/>
    <w:rsid w:val="005D742C"/>
    <w:rsid w:val="005D74F1"/>
    <w:rsid w:val="005D778E"/>
    <w:rsid w:val="005D7D29"/>
    <w:rsid w:val="005E120D"/>
    <w:rsid w:val="005E1975"/>
    <w:rsid w:val="005E1F75"/>
    <w:rsid w:val="005E221A"/>
    <w:rsid w:val="005E435B"/>
    <w:rsid w:val="005E59F6"/>
    <w:rsid w:val="005E69EE"/>
    <w:rsid w:val="005E6D83"/>
    <w:rsid w:val="005E7401"/>
    <w:rsid w:val="005F138B"/>
    <w:rsid w:val="005F2E29"/>
    <w:rsid w:val="005F3AE8"/>
    <w:rsid w:val="005F3AEC"/>
    <w:rsid w:val="005F4D57"/>
    <w:rsid w:val="005F513F"/>
    <w:rsid w:val="005F5C5E"/>
    <w:rsid w:val="005F5DE8"/>
    <w:rsid w:val="005F6210"/>
    <w:rsid w:val="005F6549"/>
    <w:rsid w:val="005F779C"/>
    <w:rsid w:val="005F7EF7"/>
    <w:rsid w:val="00600483"/>
    <w:rsid w:val="00600685"/>
    <w:rsid w:val="00600B66"/>
    <w:rsid w:val="00600E00"/>
    <w:rsid w:val="00601C9E"/>
    <w:rsid w:val="00602BE5"/>
    <w:rsid w:val="00602CEB"/>
    <w:rsid w:val="00603A54"/>
    <w:rsid w:val="00606562"/>
    <w:rsid w:val="00606F1E"/>
    <w:rsid w:val="0061174F"/>
    <w:rsid w:val="00611F61"/>
    <w:rsid w:val="006124DC"/>
    <w:rsid w:val="00612C92"/>
    <w:rsid w:val="00612F11"/>
    <w:rsid w:val="006137CC"/>
    <w:rsid w:val="00613906"/>
    <w:rsid w:val="00613D44"/>
    <w:rsid w:val="00614293"/>
    <w:rsid w:val="0061650D"/>
    <w:rsid w:val="00617104"/>
    <w:rsid w:val="00617925"/>
    <w:rsid w:val="00620028"/>
    <w:rsid w:val="00620E01"/>
    <w:rsid w:val="0062110A"/>
    <w:rsid w:val="00621A2E"/>
    <w:rsid w:val="00622C05"/>
    <w:rsid w:val="00622D12"/>
    <w:rsid w:val="00623AE3"/>
    <w:rsid w:val="00623C1D"/>
    <w:rsid w:val="0062446C"/>
    <w:rsid w:val="00624DA3"/>
    <w:rsid w:val="0063000B"/>
    <w:rsid w:val="00630151"/>
    <w:rsid w:val="006303B4"/>
    <w:rsid w:val="00630E75"/>
    <w:rsid w:val="0063140F"/>
    <w:rsid w:val="0063189F"/>
    <w:rsid w:val="00631E06"/>
    <w:rsid w:val="00632125"/>
    <w:rsid w:val="00632266"/>
    <w:rsid w:val="00633A29"/>
    <w:rsid w:val="006343EF"/>
    <w:rsid w:val="00635071"/>
    <w:rsid w:val="00635A4B"/>
    <w:rsid w:val="00635AAC"/>
    <w:rsid w:val="006362B3"/>
    <w:rsid w:val="006378C3"/>
    <w:rsid w:val="00641ACE"/>
    <w:rsid w:val="00642A43"/>
    <w:rsid w:val="00643139"/>
    <w:rsid w:val="00643221"/>
    <w:rsid w:val="006434B7"/>
    <w:rsid w:val="0064364A"/>
    <w:rsid w:val="00646A36"/>
    <w:rsid w:val="00646D48"/>
    <w:rsid w:val="00650C6E"/>
    <w:rsid w:val="00651B10"/>
    <w:rsid w:val="00652305"/>
    <w:rsid w:val="006524FF"/>
    <w:rsid w:val="00653015"/>
    <w:rsid w:val="006533D4"/>
    <w:rsid w:val="006541BA"/>
    <w:rsid w:val="006542D8"/>
    <w:rsid w:val="006549DE"/>
    <w:rsid w:val="00655753"/>
    <w:rsid w:val="00656DE4"/>
    <w:rsid w:val="00656FB2"/>
    <w:rsid w:val="00657E58"/>
    <w:rsid w:val="00662659"/>
    <w:rsid w:val="00662ED6"/>
    <w:rsid w:val="006634A6"/>
    <w:rsid w:val="00666871"/>
    <w:rsid w:val="00666AAF"/>
    <w:rsid w:val="00667355"/>
    <w:rsid w:val="006677EF"/>
    <w:rsid w:val="0066797E"/>
    <w:rsid w:val="00670098"/>
    <w:rsid w:val="00671E78"/>
    <w:rsid w:val="0067246C"/>
    <w:rsid w:val="00672F33"/>
    <w:rsid w:val="00674B5D"/>
    <w:rsid w:val="00675153"/>
    <w:rsid w:val="00675A82"/>
    <w:rsid w:val="00676446"/>
    <w:rsid w:val="006768BD"/>
    <w:rsid w:val="00676C08"/>
    <w:rsid w:val="006774F0"/>
    <w:rsid w:val="006804E6"/>
    <w:rsid w:val="006806F0"/>
    <w:rsid w:val="00682675"/>
    <w:rsid w:val="006833CB"/>
    <w:rsid w:val="00684761"/>
    <w:rsid w:val="00684EAA"/>
    <w:rsid w:val="0069065E"/>
    <w:rsid w:val="00691694"/>
    <w:rsid w:val="0069189F"/>
    <w:rsid w:val="00691B69"/>
    <w:rsid w:val="0069265C"/>
    <w:rsid w:val="006939B0"/>
    <w:rsid w:val="006941BE"/>
    <w:rsid w:val="006942D7"/>
    <w:rsid w:val="00694C1B"/>
    <w:rsid w:val="00694FF7"/>
    <w:rsid w:val="00695BCD"/>
    <w:rsid w:val="00697334"/>
    <w:rsid w:val="00697AEE"/>
    <w:rsid w:val="00697C23"/>
    <w:rsid w:val="00697EAC"/>
    <w:rsid w:val="006A084F"/>
    <w:rsid w:val="006A096D"/>
    <w:rsid w:val="006A0DA4"/>
    <w:rsid w:val="006A1A48"/>
    <w:rsid w:val="006A1B43"/>
    <w:rsid w:val="006A2577"/>
    <w:rsid w:val="006A2595"/>
    <w:rsid w:val="006A2F1C"/>
    <w:rsid w:val="006A3C0A"/>
    <w:rsid w:val="006A3C31"/>
    <w:rsid w:val="006A4501"/>
    <w:rsid w:val="006A516A"/>
    <w:rsid w:val="006A57E0"/>
    <w:rsid w:val="006A5EA0"/>
    <w:rsid w:val="006A713D"/>
    <w:rsid w:val="006A7573"/>
    <w:rsid w:val="006B0C0E"/>
    <w:rsid w:val="006B206D"/>
    <w:rsid w:val="006B2B06"/>
    <w:rsid w:val="006B2B7D"/>
    <w:rsid w:val="006B2FBA"/>
    <w:rsid w:val="006B31B8"/>
    <w:rsid w:val="006B3634"/>
    <w:rsid w:val="006B3A53"/>
    <w:rsid w:val="006B5914"/>
    <w:rsid w:val="006B5ECE"/>
    <w:rsid w:val="006B71B6"/>
    <w:rsid w:val="006B7C9A"/>
    <w:rsid w:val="006C0148"/>
    <w:rsid w:val="006C0C67"/>
    <w:rsid w:val="006C133E"/>
    <w:rsid w:val="006C1488"/>
    <w:rsid w:val="006C1A28"/>
    <w:rsid w:val="006C2A55"/>
    <w:rsid w:val="006C3243"/>
    <w:rsid w:val="006C36FE"/>
    <w:rsid w:val="006C5124"/>
    <w:rsid w:val="006C5636"/>
    <w:rsid w:val="006C64D2"/>
    <w:rsid w:val="006C65D2"/>
    <w:rsid w:val="006C69CD"/>
    <w:rsid w:val="006C7409"/>
    <w:rsid w:val="006C74D4"/>
    <w:rsid w:val="006C797A"/>
    <w:rsid w:val="006C7D54"/>
    <w:rsid w:val="006D1BA7"/>
    <w:rsid w:val="006D1DD5"/>
    <w:rsid w:val="006D30F5"/>
    <w:rsid w:val="006D31C7"/>
    <w:rsid w:val="006D3601"/>
    <w:rsid w:val="006D3CB9"/>
    <w:rsid w:val="006D4B53"/>
    <w:rsid w:val="006D5A8D"/>
    <w:rsid w:val="006D71C6"/>
    <w:rsid w:val="006E023C"/>
    <w:rsid w:val="006E067A"/>
    <w:rsid w:val="006E085F"/>
    <w:rsid w:val="006E0EBB"/>
    <w:rsid w:val="006E1C26"/>
    <w:rsid w:val="006E208D"/>
    <w:rsid w:val="006E4F18"/>
    <w:rsid w:val="006F1262"/>
    <w:rsid w:val="006F1A94"/>
    <w:rsid w:val="006F1D4A"/>
    <w:rsid w:val="006F3429"/>
    <w:rsid w:val="006F4E4C"/>
    <w:rsid w:val="006F5A00"/>
    <w:rsid w:val="006F5EF9"/>
    <w:rsid w:val="006F6694"/>
    <w:rsid w:val="006F682A"/>
    <w:rsid w:val="006F72D0"/>
    <w:rsid w:val="006F76B6"/>
    <w:rsid w:val="00700BF8"/>
    <w:rsid w:val="0070320C"/>
    <w:rsid w:val="0070362C"/>
    <w:rsid w:val="007036F6"/>
    <w:rsid w:val="00703B04"/>
    <w:rsid w:val="00705174"/>
    <w:rsid w:val="00705D94"/>
    <w:rsid w:val="0070671C"/>
    <w:rsid w:val="007072BF"/>
    <w:rsid w:val="0070736F"/>
    <w:rsid w:val="007078C2"/>
    <w:rsid w:val="0070792F"/>
    <w:rsid w:val="00710D4A"/>
    <w:rsid w:val="007118AD"/>
    <w:rsid w:val="00712191"/>
    <w:rsid w:val="00712AC7"/>
    <w:rsid w:val="00712BFA"/>
    <w:rsid w:val="00713B84"/>
    <w:rsid w:val="00714127"/>
    <w:rsid w:val="00714BA3"/>
    <w:rsid w:val="00715D9E"/>
    <w:rsid w:val="00716023"/>
    <w:rsid w:val="00716B87"/>
    <w:rsid w:val="0071710C"/>
    <w:rsid w:val="00717812"/>
    <w:rsid w:val="00717960"/>
    <w:rsid w:val="007210F3"/>
    <w:rsid w:val="0072273D"/>
    <w:rsid w:val="00722E9D"/>
    <w:rsid w:val="00723913"/>
    <w:rsid w:val="00724945"/>
    <w:rsid w:val="00726C43"/>
    <w:rsid w:val="00727096"/>
    <w:rsid w:val="00727F74"/>
    <w:rsid w:val="00730BE7"/>
    <w:rsid w:val="00731E6B"/>
    <w:rsid w:val="00732704"/>
    <w:rsid w:val="00733159"/>
    <w:rsid w:val="00733DE6"/>
    <w:rsid w:val="00734209"/>
    <w:rsid w:val="007352FA"/>
    <w:rsid w:val="007357C1"/>
    <w:rsid w:val="00735864"/>
    <w:rsid w:val="00735BF6"/>
    <w:rsid w:val="00737722"/>
    <w:rsid w:val="00740928"/>
    <w:rsid w:val="00740EBF"/>
    <w:rsid w:val="007413F0"/>
    <w:rsid w:val="00743280"/>
    <w:rsid w:val="00745E00"/>
    <w:rsid w:val="00746515"/>
    <w:rsid w:val="00746946"/>
    <w:rsid w:val="00747AB3"/>
    <w:rsid w:val="007535B8"/>
    <w:rsid w:val="00753D42"/>
    <w:rsid w:val="007546FD"/>
    <w:rsid w:val="00755722"/>
    <w:rsid w:val="00755D70"/>
    <w:rsid w:val="0075744C"/>
    <w:rsid w:val="00757DF8"/>
    <w:rsid w:val="0076378C"/>
    <w:rsid w:val="007656AD"/>
    <w:rsid w:val="00765DBA"/>
    <w:rsid w:val="00765EA3"/>
    <w:rsid w:val="00766D8F"/>
    <w:rsid w:val="007674EE"/>
    <w:rsid w:val="00770044"/>
    <w:rsid w:val="00770138"/>
    <w:rsid w:val="00770413"/>
    <w:rsid w:val="00771418"/>
    <w:rsid w:val="00771979"/>
    <w:rsid w:val="00772234"/>
    <w:rsid w:val="0077504F"/>
    <w:rsid w:val="0077558A"/>
    <w:rsid w:val="0077637C"/>
    <w:rsid w:val="00776A2F"/>
    <w:rsid w:val="00776BD7"/>
    <w:rsid w:val="0078266E"/>
    <w:rsid w:val="007827AC"/>
    <w:rsid w:val="0078286E"/>
    <w:rsid w:val="00782FBF"/>
    <w:rsid w:val="0078471E"/>
    <w:rsid w:val="007851A4"/>
    <w:rsid w:val="0078578C"/>
    <w:rsid w:val="00785EC0"/>
    <w:rsid w:val="00786B3E"/>
    <w:rsid w:val="007879F3"/>
    <w:rsid w:val="00787C69"/>
    <w:rsid w:val="00791D8B"/>
    <w:rsid w:val="0079228D"/>
    <w:rsid w:val="00793039"/>
    <w:rsid w:val="00793FC7"/>
    <w:rsid w:val="0079409D"/>
    <w:rsid w:val="007955E7"/>
    <w:rsid w:val="00797B93"/>
    <w:rsid w:val="00797C86"/>
    <w:rsid w:val="007A090B"/>
    <w:rsid w:val="007A0C1F"/>
    <w:rsid w:val="007A17A1"/>
    <w:rsid w:val="007A33B4"/>
    <w:rsid w:val="007A34CC"/>
    <w:rsid w:val="007A4774"/>
    <w:rsid w:val="007A56D8"/>
    <w:rsid w:val="007A5C4C"/>
    <w:rsid w:val="007A6F0D"/>
    <w:rsid w:val="007A7007"/>
    <w:rsid w:val="007A744C"/>
    <w:rsid w:val="007A7EA8"/>
    <w:rsid w:val="007B05AE"/>
    <w:rsid w:val="007B2F25"/>
    <w:rsid w:val="007B50E8"/>
    <w:rsid w:val="007B55D0"/>
    <w:rsid w:val="007B7436"/>
    <w:rsid w:val="007C23C3"/>
    <w:rsid w:val="007C4427"/>
    <w:rsid w:val="007C5AA7"/>
    <w:rsid w:val="007C5C3B"/>
    <w:rsid w:val="007C66E1"/>
    <w:rsid w:val="007D06E5"/>
    <w:rsid w:val="007D0954"/>
    <w:rsid w:val="007D1887"/>
    <w:rsid w:val="007D1B18"/>
    <w:rsid w:val="007D3031"/>
    <w:rsid w:val="007D3F16"/>
    <w:rsid w:val="007D44DA"/>
    <w:rsid w:val="007D4BD2"/>
    <w:rsid w:val="007D64FB"/>
    <w:rsid w:val="007D6516"/>
    <w:rsid w:val="007D7DA9"/>
    <w:rsid w:val="007E1DBD"/>
    <w:rsid w:val="007E2F93"/>
    <w:rsid w:val="007E32F4"/>
    <w:rsid w:val="007E439F"/>
    <w:rsid w:val="007E742E"/>
    <w:rsid w:val="007E7473"/>
    <w:rsid w:val="007F0E01"/>
    <w:rsid w:val="007F244A"/>
    <w:rsid w:val="007F291C"/>
    <w:rsid w:val="007F2F2E"/>
    <w:rsid w:val="007F4080"/>
    <w:rsid w:val="007F431A"/>
    <w:rsid w:val="007F4B5E"/>
    <w:rsid w:val="007F5764"/>
    <w:rsid w:val="007F5BF9"/>
    <w:rsid w:val="007F60DB"/>
    <w:rsid w:val="007F6A06"/>
    <w:rsid w:val="00801E70"/>
    <w:rsid w:val="00803988"/>
    <w:rsid w:val="00803D8A"/>
    <w:rsid w:val="00804F03"/>
    <w:rsid w:val="008051E7"/>
    <w:rsid w:val="00805D0D"/>
    <w:rsid w:val="00806A4B"/>
    <w:rsid w:val="008071AD"/>
    <w:rsid w:val="00807373"/>
    <w:rsid w:val="00807D84"/>
    <w:rsid w:val="008112E6"/>
    <w:rsid w:val="00811C97"/>
    <w:rsid w:val="008120DC"/>
    <w:rsid w:val="00812CCF"/>
    <w:rsid w:val="0081346F"/>
    <w:rsid w:val="008143E0"/>
    <w:rsid w:val="008162CA"/>
    <w:rsid w:val="008162E3"/>
    <w:rsid w:val="00816620"/>
    <w:rsid w:val="00816B5A"/>
    <w:rsid w:val="0081727F"/>
    <w:rsid w:val="0082004D"/>
    <w:rsid w:val="00821F94"/>
    <w:rsid w:val="00821FE1"/>
    <w:rsid w:val="0082296B"/>
    <w:rsid w:val="008233DA"/>
    <w:rsid w:val="00824066"/>
    <w:rsid w:val="00824153"/>
    <w:rsid w:val="008244A8"/>
    <w:rsid w:val="008250B6"/>
    <w:rsid w:val="00825104"/>
    <w:rsid w:val="008254C3"/>
    <w:rsid w:val="008258D4"/>
    <w:rsid w:val="008262D9"/>
    <w:rsid w:val="00826568"/>
    <w:rsid w:val="0082748E"/>
    <w:rsid w:val="0082774C"/>
    <w:rsid w:val="008308E0"/>
    <w:rsid w:val="00832710"/>
    <w:rsid w:val="00832829"/>
    <w:rsid w:val="00832902"/>
    <w:rsid w:val="008345A2"/>
    <w:rsid w:val="008346A9"/>
    <w:rsid w:val="00834982"/>
    <w:rsid w:val="008364F8"/>
    <w:rsid w:val="00836DC9"/>
    <w:rsid w:val="00837A22"/>
    <w:rsid w:val="008403B3"/>
    <w:rsid w:val="008405A2"/>
    <w:rsid w:val="00840BC2"/>
    <w:rsid w:val="00841866"/>
    <w:rsid w:val="008446A2"/>
    <w:rsid w:val="00846C8B"/>
    <w:rsid w:val="008504D9"/>
    <w:rsid w:val="00850541"/>
    <w:rsid w:val="00851F1C"/>
    <w:rsid w:val="00852A19"/>
    <w:rsid w:val="00852CF7"/>
    <w:rsid w:val="00854313"/>
    <w:rsid w:val="00856B5E"/>
    <w:rsid w:val="00856C71"/>
    <w:rsid w:val="00856D26"/>
    <w:rsid w:val="00860F83"/>
    <w:rsid w:val="00861301"/>
    <w:rsid w:val="00861440"/>
    <w:rsid w:val="00861445"/>
    <w:rsid w:val="008626DB"/>
    <w:rsid w:val="008628D3"/>
    <w:rsid w:val="00862AB6"/>
    <w:rsid w:val="0086430F"/>
    <w:rsid w:val="00864410"/>
    <w:rsid w:val="008654D3"/>
    <w:rsid w:val="008655D7"/>
    <w:rsid w:val="00866105"/>
    <w:rsid w:val="008674BE"/>
    <w:rsid w:val="008701A5"/>
    <w:rsid w:val="0087089D"/>
    <w:rsid w:val="008711A6"/>
    <w:rsid w:val="00871219"/>
    <w:rsid w:val="008723CF"/>
    <w:rsid w:val="008727DB"/>
    <w:rsid w:val="008727DD"/>
    <w:rsid w:val="00872FFF"/>
    <w:rsid w:val="00874A91"/>
    <w:rsid w:val="00874E6B"/>
    <w:rsid w:val="00874EFE"/>
    <w:rsid w:val="008758FD"/>
    <w:rsid w:val="00876756"/>
    <w:rsid w:val="008769C7"/>
    <w:rsid w:val="00876AF4"/>
    <w:rsid w:val="00877CEA"/>
    <w:rsid w:val="0088071D"/>
    <w:rsid w:val="00880A2C"/>
    <w:rsid w:val="00882778"/>
    <w:rsid w:val="00883027"/>
    <w:rsid w:val="00883293"/>
    <w:rsid w:val="00883792"/>
    <w:rsid w:val="008839B0"/>
    <w:rsid w:val="00883EC2"/>
    <w:rsid w:val="00884210"/>
    <w:rsid w:val="00884BED"/>
    <w:rsid w:val="00884DFD"/>
    <w:rsid w:val="0088652D"/>
    <w:rsid w:val="008910B6"/>
    <w:rsid w:val="0089148E"/>
    <w:rsid w:val="0089231A"/>
    <w:rsid w:val="00894D9F"/>
    <w:rsid w:val="00895F6C"/>
    <w:rsid w:val="008A0B23"/>
    <w:rsid w:val="008A20BC"/>
    <w:rsid w:val="008A37FD"/>
    <w:rsid w:val="008A4098"/>
    <w:rsid w:val="008A4145"/>
    <w:rsid w:val="008A4751"/>
    <w:rsid w:val="008A67FA"/>
    <w:rsid w:val="008A7493"/>
    <w:rsid w:val="008A7625"/>
    <w:rsid w:val="008A7B61"/>
    <w:rsid w:val="008B0396"/>
    <w:rsid w:val="008B062C"/>
    <w:rsid w:val="008B38A6"/>
    <w:rsid w:val="008B474B"/>
    <w:rsid w:val="008B555E"/>
    <w:rsid w:val="008B565A"/>
    <w:rsid w:val="008B69F3"/>
    <w:rsid w:val="008B73D3"/>
    <w:rsid w:val="008C1B47"/>
    <w:rsid w:val="008C1E1B"/>
    <w:rsid w:val="008C2ADE"/>
    <w:rsid w:val="008C423B"/>
    <w:rsid w:val="008C64C1"/>
    <w:rsid w:val="008C6770"/>
    <w:rsid w:val="008C72F8"/>
    <w:rsid w:val="008C7DC9"/>
    <w:rsid w:val="008D1876"/>
    <w:rsid w:val="008D2DD9"/>
    <w:rsid w:val="008D2E49"/>
    <w:rsid w:val="008D3FE7"/>
    <w:rsid w:val="008D4C11"/>
    <w:rsid w:val="008D5693"/>
    <w:rsid w:val="008D5DDB"/>
    <w:rsid w:val="008D5E32"/>
    <w:rsid w:val="008D6171"/>
    <w:rsid w:val="008D665E"/>
    <w:rsid w:val="008D6DA5"/>
    <w:rsid w:val="008D7D9E"/>
    <w:rsid w:val="008E0EA1"/>
    <w:rsid w:val="008E173D"/>
    <w:rsid w:val="008E1878"/>
    <w:rsid w:val="008E1E62"/>
    <w:rsid w:val="008E24FE"/>
    <w:rsid w:val="008E4B33"/>
    <w:rsid w:val="008E50C1"/>
    <w:rsid w:val="008E5169"/>
    <w:rsid w:val="008E5F60"/>
    <w:rsid w:val="008E716B"/>
    <w:rsid w:val="008E7784"/>
    <w:rsid w:val="008E79B4"/>
    <w:rsid w:val="008F00F5"/>
    <w:rsid w:val="008F1755"/>
    <w:rsid w:val="008F1F80"/>
    <w:rsid w:val="008F21E1"/>
    <w:rsid w:val="008F2546"/>
    <w:rsid w:val="008F4C89"/>
    <w:rsid w:val="008F666E"/>
    <w:rsid w:val="008F6DBD"/>
    <w:rsid w:val="008F7368"/>
    <w:rsid w:val="00900183"/>
    <w:rsid w:val="00900EEF"/>
    <w:rsid w:val="00901A5D"/>
    <w:rsid w:val="009023A2"/>
    <w:rsid w:val="00902BF6"/>
    <w:rsid w:val="00903022"/>
    <w:rsid w:val="00903C32"/>
    <w:rsid w:val="00904070"/>
    <w:rsid w:val="00911568"/>
    <w:rsid w:val="00911A24"/>
    <w:rsid w:val="00911A2F"/>
    <w:rsid w:val="009126C0"/>
    <w:rsid w:val="00913781"/>
    <w:rsid w:val="00915023"/>
    <w:rsid w:val="00915996"/>
    <w:rsid w:val="00915CD5"/>
    <w:rsid w:val="00916C79"/>
    <w:rsid w:val="00916F56"/>
    <w:rsid w:val="009170F2"/>
    <w:rsid w:val="0092134D"/>
    <w:rsid w:val="0092173C"/>
    <w:rsid w:val="00921A35"/>
    <w:rsid w:val="00921EF8"/>
    <w:rsid w:val="0092207F"/>
    <w:rsid w:val="009226EC"/>
    <w:rsid w:val="00922C44"/>
    <w:rsid w:val="00923967"/>
    <w:rsid w:val="0092475F"/>
    <w:rsid w:val="009250BD"/>
    <w:rsid w:val="009255E4"/>
    <w:rsid w:val="00926337"/>
    <w:rsid w:val="009279CC"/>
    <w:rsid w:val="00930FE0"/>
    <w:rsid w:val="009314C9"/>
    <w:rsid w:val="009315E2"/>
    <w:rsid w:val="009316FE"/>
    <w:rsid w:val="00931EB0"/>
    <w:rsid w:val="009342F8"/>
    <w:rsid w:val="009354B9"/>
    <w:rsid w:val="00935989"/>
    <w:rsid w:val="0093662E"/>
    <w:rsid w:val="00937151"/>
    <w:rsid w:val="0093771B"/>
    <w:rsid w:val="00937C0E"/>
    <w:rsid w:val="0094002B"/>
    <w:rsid w:val="0094027C"/>
    <w:rsid w:val="00941A02"/>
    <w:rsid w:val="00942669"/>
    <w:rsid w:val="00942DCF"/>
    <w:rsid w:val="009430D0"/>
    <w:rsid w:val="00944DA7"/>
    <w:rsid w:val="00945E92"/>
    <w:rsid w:val="00946013"/>
    <w:rsid w:val="00946984"/>
    <w:rsid w:val="009474BD"/>
    <w:rsid w:val="00947774"/>
    <w:rsid w:val="009506BF"/>
    <w:rsid w:val="00951B6F"/>
    <w:rsid w:val="0095333A"/>
    <w:rsid w:val="009534DF"/>
    <w:rsid w:val="009534F2"/>
    <w:rsid w:val="00953941"/>
    <w:rsid w:val="00953B8B"/>
    <w:rsid w:val="00955404"/>
    <w:rsid w:val="009564F8"/>
    <w:rsid w:val="00956B12"/>
    <w:rsid w:val="00956E97"/>
    <w:rsid w:val="009576E2"/>
    <w:rsid w:val="009608E4"/>
    <w:rsid w:val="0096162E"/>
    <w:rsid w:val="009616E0"/>
    <w:rsid w:val="00962EBD"/>
    <w:rsid w:val="009634D2"/>
    <w:rsid w:val="00963C05"/>
    <w:rsid w:val="00964622"/>
    <w:rsid w:val="009647B8"/>
    <w:rsid w:val="009647F8"/>
    <w:rsid w:val="00964B53"/>
    <w:rsid w:val="00964FF7"/>
    <w:rsid w:val="009651D2"/>
    <w:rsid w:val="0096618C"/>
    <w:rsid w:val="009662D3"/>
    <w:rsid w:val="00966746"/>
    <w:rsid w:val="00966DA1"/>
    <w:rsid w:val="00967B69"/>
    <w:rsid w:val="00971028"/>
    <w:rsid w:val="0097119D"/>
    <w:rsid w:val="00972C0E"/>
    <w:rsid w:val="00973182"/>
    <w:rsid w:val="009733D1"/>
    <w:rsid w:val="00974A63"/>
    <w:rsid w:val="00974DEA"/>
    <w:rsid w:val="00976374"/>
    <w:rsid w:val="009764E3"/>
    <w:rsid w:val="009808D1"/>
    <w:rsid w:val="0098093C"/>
    <w:rsid w:val="00980B91"/>
    <w:rsid w:val="009832DA"/>
    <w:rsid w:val="00984064"/>
    <w:rsid w:val="0098508E"/>
    <w:rsid w:val="00985ECF"/>
    <w:rsid w:val="00987E7A"/>
    <w:rsid w:val="00991591"/>
    <w:rsid w:val="0099391C"/>
    <w:rsid w:val="0099439B"/>
    <w:rsid w:val="009944F6"/>
    <w:rsid w:val="009950CC"/>
    <w:rsid w:val="00995557"/>
    <w:rsid w:val="009A02AF"/>
    <w:rsid w:val="009A0966"/>
    <w:rsid w:val="009A0B1E"/>
    <w:rsid w:val="009A217F"/>
    <w:rsid w:val="009A22C8"/>
    <w:rsid w:val="009A378D"/>
    <w:rsid w:val="009A3CA5"/>
    <w:rsid w:val="009A4925"/>
    <w:rsid w:val="009A5CD9"/>
    <w:rsid w:val="009A5DE6"/>
    <w:rsid w:val="009A70EE"/>
    <w:rsid w:val="009A77D7"/>
    <w:rsid w:val="009B0C5F"/>
    <w:rsid w:val="009B1279"/>
    <w:rsid w:val="009B15D9"/>
    <w:rsid w:val="009B1715"/>
    <w:rsid w:val="009B25BF"/>
    <w:rsid w:val="009B2B5D"/>
    <w:rsid w:val="009B4A7C"/>
    <w:rsid w:val="009B509D"/>
    <w:rsid w:val="009B7CE7"/>
    <w:rsid w:val="009B7DC2"/>
    <w:rsid w:val="009C0ABB"/>
    <w:rsid w:val="009C0DFE"/>
    <w:rsid w:val="009C2C12"/>
    <w:rsid w:val="009C3415"/>
    <w:rsid w:val="009C34DE"/>
    <w:rsid w:val="009C4341"/>
    <w:rsid w:val="009C4C71"/>
    <w:rsid w:val="009C6A68"/>
    <w:rsid w:val="009C7987"/>
    <w:rsid w:val="009C7F2E"/>
    <w:rsid w:val="009D0C4E"/>
    <w:rsid w:val="009D1CCF"/>
    <w:rsid w:val="009D20BC"/>
    <w:rsid w:val="009D2175"/>
    <w:rsid w:val="009D222A"/>
    <w:rsid w:val="009D2304"/>
    <w:rsid w:val="009D2706"/>
    <w:rsid w:val="009D355C"/>
    <w:rsid w:val="009D55AA"/>
    <w:rsid w:val="009D598D"/>
    <w:rsid w:val="009D7F96"/>
    <w:rsid w:val="009E081D"/>
    <w:rsid w:val="009E11E8"/>
    <w:rsid w:val="009E204E"/>
    <w:rsid w:val="009E2D92"/>
    <w:rsid w:val="009E2F17"/>
    <w:rsid w:val="009E3352"/>
    <w:rsid w:val="009E34EE"/>
    <w:rsid w:val="009E3EDE"/>
    <w:rsid w:val="009E40E2"/>
    <w:rsid w:val="009E4815"/>
    <w:rsid w:val="009E48C3"/>
    <w:rsid w:val="009E522D"/>
    <w:rsid w:val="009E5FA9"/>
    <w:rsid w:val="009E6ACB"/>
    <w:rsid w:val="009E7596"/>
    <w:rsid w:val="009E7EF3"/>
    <w:rsid w:val="009E7FAE"/>
    <w:rsid w:val="009F04D2"/>
    <w:rsid w:val="009F19F1"/>
    <w:rsid w:val="009F2A2A"/>
    <w:rsid w:val="009F2DEA"/>
    <w:rsid w:val="009F31EA"/>
    <w:rsid w:val="009F3860"/>
    <w:rsid w:val="009F3BED"/>
    <w:rsid w:val="009F3C05"/>
    <w:rsid w:val="009F3EDB"/>
    <w:rsid w:val="009F409B"/>
    <w:rsid w:val="009F4E0B"/>
    <w:rsid w:val="009F5E19"/>
    <w:rsid w:val="009F61D4"/>
    <w:rsid w:val="009F6245"/>
    <w:rsid w:val="009F7863"/>
    <w:rsid w:val="00A0452A"/>
    <w:rsid w:val="00A0466F"/>
    <w:rsid w:val="00A04FAE"/>
    <w:rsid w:val="00A05E5E"/>
    <w:rsid w:val="00A0610E"/>
    <w:rsid w:val="00A102E4"/>
    <w:rsid w:val="00A10343"/>
    <w:rsid w:val="00A1060A"/>
    <w:rsid w:val="00A1078D"/>
    <w:rsid w:val="00A12493"/>
    <w:rsid w:val="00A12EDC"/>
    <w:rsid w:val="00A1352C"/>
    <w:rsid w:val="00A136B7"/>
    <w:rsid w:val="00A13A3F"/>
    <w:rsid w:val="00A13BD0"/>
    <w:rsid w:val="00A16D6E"/>
    <w:rsid w:val="00A1761F"/>
    <w:rsid w:val="00A21A67"/>
    <w:rsid w:val="00A22B69"/>
    <w:rsid w:val="00A22CA0"/>
    <w:rsid w:val="00A2421F"/>
    <w:rsid w:val="00A25616"/>
    <w:rsid w:val="00A26000"/>
    <w:rsid w:val="00A32EBE"/>
    <w:rsid w:val="00A33117"/>
    <w:rsid w:val="00A3328E"/>
    <w:rsid w:val="00A33E72"/>
    <w:rsid w:val="00A3408C"/>
    <w:rsid w:val="00A34374"/>
    <w:rsid w:val="00A344C2"/>
    <w:rsid w:val="00A347D7"/>
    <w:rsid w:val="00A35620"/>
    <w:rsid w:val="00A35B71"/>
    <w:rsid w:val="00A35BD7"/>
    <w:rsid w:val="00A35F4D"/>
    <w:rsid w:val="00A35F9B"/>
    <w:rsid w:val="00A364AA"/>
    <w:rsid w:val="00A370CB"/>
    <w:rsid w:val="00A374D1"/>
    <w:rsid w:val="00A37AAE"/>
    <w:rsid w:val="00A402AF"/>
    <w:rsid w:val="00A40AA5"/>
    <w:rsid w:val="00A417B9"/>
    <w:rsid w:val="00A43E49"/>
    <w:rsid w:val="00A4473D"/>
    <w:rsid w:val="00A452D6"/>
    <w:rsid w:val="00A46394"/>
    <w:rsid w:val="00A4684A"/>
    <w:rsid w:val="00A47074"/>
    <w:rsid w:val="00A470CC"/>
    <w:rsid w:val="00A475AD"/>
    <w:rsid w:val="00A47749"/>
    <w:rsid w:val="00A47E7C"/>
    <w:rsid w:val="00A47ECD"/>
    <w:rsid w:val="00A50C7D"/>
    <w:rsid w:val="00A51C34"/>
    <w:rsid w:val="00A51FAB"/>
    <w:rsid w:val="00A521F4"/>
    <w:rsid w:val="00A523C6"/>
    <w:rsid w:val="00A532CF"/>
    <w:rsid w:val="00A53F15"/>
    <w:rsid w:val="00A54989"/>
    <w:rsid w:val="00A5636E"/>
    <w:rsid w:val="00A5675C"/>
    <w:rsid w:val="00A61C7E"/>
    <w:rsid w:val="00A630B6"/>
    <w:rsid w:val="00A636FC"/>
    <w:rsid w:val="00A63766"/>
    <w:rsid w:val="00A63E36"/>
    <w:rsid w:val="00A64845"/>
    <w:rsid w:val="00A64EC7"/>
    <w:rsid w:val="00A65E5A"/>
    <w:rsid w:val="00A66B24"/>
    <w:rsid w:val="00A71BD9"/>
    <w:rsid w:val="00A72599"/>
    <w:rsid w:val="00A72920"/>
    <w:rsid w:val="00A72989"/>
    <w:rsid w:val="00A74E57"/>
    <w:rsid w:val="00A75997"/>
    <w:rsid w:val="00A774E9"/>
    <w:rsid w:val="00A80D2C"/>
    <w:rsid w:val="00A80E79"/>
    <w:rsid w:val="00A8133F"/>
    <w:rsid w:val="00A8237F"/>
    <w:rsid w:val="00A8316B"/>
    <w:rsid w:val="00A8326E"/>
    <w:rsid w:val="00A83D7F"/>
    <w:rsid w:val="00A912C7"/>
    <w:rsid w:val="00A9247D"/>
    <w:rsid w:val="00A93A83"/>
    <w:rsid w:val="00A93D17"/>
    <w:rsid w:val="00A93E98"/>
    <w:rsid w:val="00A94352"/>
    <w:rsid w:val="00A94511"/>
    <w:rsid w:val="00A95521"/>
    <w:rsid w:val="00AA0177"/>
    <w:rsid w:val="00AA0FF3"/>
    <w:rsid w:val="00AA2B6E"/>
    <w:rsid w:val="00AA35A3"/>
    <w:rsid w:val="00AA39B9"/>
    <w:rsid w:val="00AA3C0D"/>
    <w:rsid w:val="00AA4657"/>
    <w:rsid w:val="00AA4841"/>
    <w:rsid w:val="00AA4D85"/>
    <w:rsid w:val="00AA5126"/>
    <w:rsid w:val="00AA5CCF"/>
    <w:rsid w:val="00AA5D8B"/>
    <w:rsid w:val="00AA67A3"/>
    <w:rsid w:val="00AA6E75"/>
    <w:rsid w:val="00AA78B2"/>
    <w:rsid w:val="00AA79E4"/>
    <w:rsid w:val="00AA79FC"/>
    <w:rsid w:val="00AB001A"/>
    <w:rsid w:val="00AB016B"/>
    <w:rsid w:val="00AB0ED3"/>
    <w:rsid w:val="00AB2A8B"/>
    <w:rsid w:val="00AB313B"/>
    <w:rsid w:val="00AB326C"/>
    <w:rsid w:val="00AB341D"/>
    <w:rsid w:val="00AB3CD9"/>
    <w:rsid w:val="00AB3DEF"/>
    <w:rsid w:val="00AB4304"/>
    <w:rsid w:val="00AB4A0B"/>
    <w:rsid w:val="00AB4B5B"/>
    <w:rsid w:val="00AB6A18"/>
    <w:rsid w:val="00AB6F8A"/>
    <w:rsid w:val="00AB7739"/>
    <w:rsid w:val="00AC05A5"/>
    <w:rsid w:val="00AC1406"/>
    <w:rsid w:val="00AC1751"/>
    <w:rsid w:val="00AC1874"/>
    <w:rsid w:val="00AC1D52"/>
    <w:rsid w:val="00AC2870"/>
    <w:rsid w:val="00AC2D5A"/>
    <w:rsid w:val="00AC3021"/>
    <w:rsid w:val="00AC3ACB"/>
    <w:rsid w:val="00AC4DD3"/>
    <w:rsid w:val="00AC5BD1"/>
    <w:rsid w:val="00AC6AC2"/>
    <w:rsid w:val="00AD02E3"/>
    <w:rsid w:val="00AD179E"/>
    <w:rsid w:val="00AD197E"/>
    <w:rsid w:val="00AD1D0F"/>
    <w:rsid w:val="00AD1D26"/>
    <w:rsid w:val="00AD2390"/>
    <w:rsid w:val="00AD266B"/>
    <w:rsid w:val="00AD32AC"/>
    <w:rsid w:val="00AD3434"/>
    <w:rsid w:val="00AD3BBB"/>
    <w:rsid w:val="00AD3C49"/>
    <w:rsid w:val="00AD5CE4"/>
    <w:rsid w:val="00AD6096"/>
    <w:rsid w:val="00AD69A8"/>
    <w:rsid w:val="00AE0564"/>
    <w:rsid w:val="00AE0B07"/>
    <w:rsid w:val="00AE20F3"/>
    <w:rsid w:val="00AE2CA2"/>
    <w:rsid w:val="00AE4C41"/>
    <w:rsid w:val="00AE4E2F"/>
    <w:rsid w:val="00AE55F9"/>
    <w:rsid w:val="00AE6678"/>
    <w:rsid w:val="00AE7A24"/>
    <w:rsid w:val="00AE7B78"/>
    <w:rsid w:val="00AF0028"/>
    <w:rsid w:val="00AF02EB"/>
    <w:rsid w:val="00AF09E3"/>
    <w:rsid w:val="00AF0C2D"/>
    <w:rsid w:val="00AF0E4E"/>
    <w:rsid w:val="00AF24B3"/>
    <w:rsid w:val="00AF287E"/>
    <w:rsid w:val="00AF2E7F"/>
    <w:rsid w:val="00AF3111"/>
    <w:rsid w:val="00AF3762"/>
    <w:rsid w:val="00AF4CCE"/>
    <w:rsid w:val="00AF54A7"/>
    <w:rsid w:val="00AF6190"/>
    <w:rsid w:val="00AF705C"/>
    <w:rsid w:val="00AF73C1"/>
    <w:rsid w:val="00AF7480"/>
    <w:rsid w:val="00B00B83"/>
    <w:rsid w:val="00B01131"/>
    <w:rsid w:val="00B0128E"/>
    <w:rsid w:val="00B0177B"/>
    <w:rsid w:val="00B03093"/>
    <w:rsid w:val="00B0366F"/>
    <w:rsid w:val="00B0408E"/>
    <w:rsid w:val="00B04F4D"/>
    <w:rsid w:val="00B05844"/>
    <w:rsid w:val="00B05EEE"/>
    <w:rsid w:val="00B066DD"/>
    <w:rsid w:val="00B06EBC"/>
    <w:rsid w:val="00B078E3"/>
    <w:rsid w:val="00B11526"/>
    <w:rsid w:val="00B12394"/>
    <w:rsid w:val="00B138B3"/>
    <w:rsid w:val="00B147AC"/>
    <w:rsid w:val="00B14B4A"/>
    <w:rsid w:val="00B14BCF"/>
    <w:rsid w:val="00B14E76"/>
    <w:rsid w:val="00B17344"/>
    <w:rsid w:val="00B17AB7"/>
    <w:rsid w:val="00B21EED"/>
    <w:rsid w:val="00B22409"/>
    <w:rsid w:val="00B22E98"/>
    <w:rsid w:val="00B2382B"/>
    <w:rsid w:val="00B23952"/>
    <w:rsid w:val="00B23A4A"/>
    <w:rsid w:val="00B24BD8"/>
    <w:rsid w:val="00B254D8"/>
    <w:rsid w:val="00B25ED2"/>
    <w:rsid w:val="00B275AB"/>
    <w:rsid w:val="00B3037C"/>
    <w:rsid w:val="00B30A8F"/>
    <w:rsid w:val="00B31EE1"/>
    <w:rsid w:val="00B325B6"/>
    <w:rsid w:val="00B32B4C"/>
    <w:rsid w:val="00B32CCA"/>
    <w:rsid w:val="00B33DF3"/>
    <w:rsid w:val="00B34571"/>
    <w:rsid w:val="00B3595F"/>
    <w:rsid w:val="00B35E1A"/>
    <w:rsid w:val="00B35FCC"/>
    <w:rsid w:val="00B366AB"/>
    <w:rsid w:val="00B370CE"/>
    <w:rsid w:val="00B37171"/>
    <w:rsid w:val="00B40421"/>
    <w:rsid w:val="00B4130C"/>
    <w:rsid w:val="00B4155A"/>
    <w:rsid w:val="00B42DEF"/>
    <w:rsid w:val="00B43177"/>
    <w:rsid w:val="00B4319A"/>
    <w:rsid w:val="00B43EC3"/>
    <w:rsid w:val="00B44601"/>
    <w:rsid w:val="00B44A62"/>
    <w:rsid w:val="00B45526"/>
    <w:rsid w:val="00B46178"/>
    <w:rsid w:val="00B5085F"/>
    <w:rsid w:val="00B5096D"/>
    <w:rsid w:val="00B50AC4"/>
    <w:rsid w:val="00B516CF"/>
    <w:rsid w:val="00B51E5C"/>
    <w:rsid w:val="00B51E97"/>
    <w:rsid w:val="00B54C45"/>
    <w:rsid w:val="00B55401"/>
    <w:rsid w:val="00B5543F"/>
    <w:rsid w:val="00B60754"/>
    <w:rsid w:val="00B60CB5"/>
    <w:rsid w:val="00B6264E"/>
    <w:rsid w:val="00B6309C"/>
    <w:rsid w:val="00B6369E"/>
    <w:rsid w:val="00B63F2D"/>
    <w:rsid w:val="00B6417C"/>
    <w:rsid w:val="00B6488A"/>
    <w:rsid w:val="00B64C26"/>
    <w:rsid w:val="00B655B7"/>
    <w:rsid w:val="00B66C4F"/>
    <w:rsid w:val="00B672EC"/>
    <w:rsid w:val="00B70A35"/>
    <w:rsid w:val="00B72C75"/>
    <w:rsid w:val="00B72E86"/>
    <w:rsid w:val="00B749A0"/>
    <w:rsid w:val="00B752E8"/>
    <w:rsid w:val="00B75700"/>
    <w:rsid w:val="00B75BDC"/>
    <w:rsid w:val="00B77023"/>
    <w:rsid w:val="00B7728C"/>
    <w:rsid w:val="00B77A34"/>
    <w:rsid w:val="00B8102C"/>
    <w:rsid w:val="00B813C5"/>
    <w:rsid w:val="00B82A57"/>
    <w:rsid w:val="00B84713"/>
    <w:rsid w:val="00B84E70"/>
    <w:rsid w:val="00B87136"/>
    <w:rsid w:val="00B9030D"/>
    <w:rsid w:val="00B905A5"/>
    <w:rsid w:val="00B909FD"/>
    <w:rsid w:val="00B922C0"/>
    <w:rsid w:val="00B92660"/>
    <w:rsid w:val="00B92761"/>
    <w:rsid w:val="00B929A5"/>
    <w:rsid w:val="00B92A65"/>
    <w:rsid w:val="00B9372F"/>
    <w:rsid w:val="00B9399E"/>
    <w:rsid w:val="00B9458C"/>
    <w:rsid w:val="00B94F02"/>
    <w:rsid w:val="00B94F61"/>
    <w:rsid w:val="00B94F77"/>
    <w:rsid w:val="00B954D9"/>
    <w:rsid w:val="00B96DDF"/>
    <w:rsid w:val="00B975EB"/>
    <w:rsid w:val="00B97905"/>
    <w:rsid w:val="00BA0AF8"/>
    <w:rsid w:val="00BA1368"/>
    <w:rsid w:val="00BA1742"/>
    <w:rsid w:val="00BA21B9"/>
    <w:rsid w:val="00BA245E"/>
    <w:rsid w:val="00BA4596"/>
    <w:rsid w:val="00BA773F"/>
    <w:rsid w:val="00BA778E"/>
    <w:rsid w:val="00BB0A23"/>
    <w:rsid w:val="00BB0E17"/>
    <w:rsid w:val="00BB13D6"/>
    <w:rsid w:val="00BB1666"/>
    <w:rsid w:val="00BB1AF7"/>
    <w:rsid w:val="00BB2984"/>
    <w:rsid w:val="00BB2DFD"/>
    <w:rsid w:val="00BB300D"/>
    <w:rsid w:val="00BB3A00"/>
    <w:rsid w:val="00BB46AD"/>
    <w:rsid w:val="00BB4907"/>
    <w:rsid w:val="00BB5949"/>
    <w:rsid w:val="00BB6931"/>
    <w:rsid w:val="00BB790A"/>
    <w:rsid w:val="00BB792E"/>
    <w:rsid w:val="00BB7BAF"/>
    <w:rsid w:val="00BC2254"/>
    <w:rsid w:val="00BC2AA7"/>
    <w:rsid w:val="00BC47CB"/>
    <w:rsid w:val="00BC6F5C"/>
    <w:rsid w:val="00BC7199"/>
    <w:rsid w:val="00BC79EA"/>
    <w:rsid w:val="00BD0587"/>
    <w:rsid w:val="00BD2494"/>
    <w:rsid w:val="00BD27DE"/>
    <w:rsid w:val="00BD2C7A"/>
    <w:rsid w:val="00BD2D3E"/>
    <w:rsid w:val="00BD45D2"/>
    <w:rsid w:val="00BD4DDD"/>
    <w:rsid w:val="00BD5880"/>
    <w:rsid w:val="00BD63AA"/>
    <w:rsid w:val="00BD6ED6"/>
    <w:rsid w:val="00BD6FE4"/>
    <w:rsid w:val="00BD7448"/>
    <w:rsid w:val="00BE0DBD"/>
    <w:rsid w:val="00BE0E40"/>
    <w:rsid w:val="00BE1958"/>
    <w:rsid w:val="00BE1D21"/>
    <w:rsid w:val="00BE6165"/>
    <w:rsid w:val="00BE7E8C"/>
    <w:rsid w:val="00BF054C"/>
    <w:rsid w:val="00BF0B3F"/>
    <w:rsid w:val="00BF1BED"/>
    <w:rsid w:val="00BF405A"/>
    <w:rsid w:val="00BF5D2B"/>
    <w:rsid w:val="00BF7C3F"/>
    <w:rsid w:val="00BF7FEE"/>
    <w:rsid w:val="00C021E0"/>
    <w:rsid w:val="00C02FC2"/>
    <w:rsid w:val="00C044F1"/>
    <w:rsid w:val="00C0747F"/>
    <w:rsid w:val="00C07555"/>
    <w:rsid w:val="00C07877"/>
    <w:rsid w:val="00C11569"/>
    <w:rsid w:val="00C11691"/>
    <w:rsid w:val="00C11AF9"/>
    <w:rsid w:val="00C12EDA"/>
    <w:rsid w:val="00C13678"/>
    <w:rsid w:val="00C136C6"/>
    <w:rsid w:val="00C139BA"/>
    <w:rsid w:val="00C139C0"/>
    <w:rsid w:val="00C13E22"/>
    <w:rsid w:val="00C14489"/>
    <w:rsid w:val="00C15375"/>
    <w:rsid w:val="00C15B44"/>
    <w:rsid w:val="00C15F00"/>
    <w:rsid w:val="00C16BEC"/>
    <w:rsid w:val="00C16DCC"/>
    <w:rsid w:val="00C16E3B"/>
    <w:rsid w:val="00C176A5"/>
    <w:rsid w:val="00C17ECE"/>
    <w:rsid w:val="00C20212"/>
    <w:rsid w:val="00C20A5D"/>
    <w:rsid w:val="00C21904"/>
    <w:rsid w:val="00C21A78"/>
    <w:rsid w:val="00C22AAB"/>
    <w:rsid w:val="00C22F84"/>
    <w:rsid w:val="00C23276"/>
    <w:rsid w:val="00C235BD"/>
    <w:rsid w:val="00C23D19"/>
    <w:rsid w:val="00C24F77"/>
    <w:rsid w:val="00C272C1"/>
    <w:rsid w:val="00C30EEB"/>
    <w:rsid w:val="00C310F7"/>
    <w:rsid w:val="00C315C9"/>
    <w:rsid w:val="00C31F1E"/>
    <w:rsid w:val="00C342EB"/>
    <w:rsid w:val="00C350A0"/>
    <w:rsid w:val="00C36CA0"/>
    <w:rsid w:val="00C417DD"/>
    <w:rsid w:val="00C4251B"/>
    <w:rsid w:val="00C43652"/>
    <w:rsid w:val="00C436CC"/>
    <w:rsid w:val="00C44C53"/>
    <w:rsid w:val="00C44ECF"/>
    <w:rsid w:val="00C5001D"/>
    <w:rsid w:val="00C50355"/>
    <w:rsid w:val="00C50DB7"/>
    <w:rsid w:val="00C51403"/>
    <w:rsid w:val="00C52167"/>
    <w:rsid w:val="00C52433"/>
    <w:rsid w:val="00C52E34"/>
    <w:rsid w:val="00C531CB"/>
    <w:rsid w:val="00C539CE"/>
    <w:rsid w:val="00C54370"/>
    <w:rsid w:val="00C54BD2"/>
    <w:rsid w:val="00C55DA2"/>
    <w:rsid w:val="00C57970"/>
    <w:rsid w:val="00C57FD7"/>
    <w:rsid w:val="00C60681"/>
    <w:rsid w:val="00C614EE"/>
    <w:rsid w:val="00C61891"/>
    <w:rsid w:val="00C619F0"/>
    <w:rsid w:val="00C61A48"/>
    <w:rsid w:val="00C63144"/>
    <w:rsid w:val="00C63FAC"/>
    <w:rsid w:val="00C643F9"/>
    <w:rsid w:val="00C64848"/>
    <w:rsid w:val="00C64FB3"/>
    <w:rsid w:val="00C650EE"/>
    <w:rsid w:val="00C653CA"/>
    <w:rsid w:val="00C667A8"/>
    <w:rsid w:val="00C677B2"/>
    <w:rsid w:val="00C67D99"/>
    <w:rsid w:val="00C73ECB"/>
    <w:rsid w:val="00C74BC9"/>
    <w:rsid w:val="00C7580A"/>
    <w:rsid w:val="00C766A1"/>
    <w:rsid w:val="00C76844"/>
    <w:rsid w:val="00C779B9"/>
    <w:rsid w:val="00C804DD"/>
    <w:rsid w:val="00C82DC8"/>
    <w:rsid w:val="00C83044"/>
    <w:rsid w:val="00C83692"/>
    <w:rsid w:val="00C83973"/>
    <w:rsid w:val="00C84158"/>
    <w:rsid w:val="00C84780"/>
    <w:rsid w:val="00C84885"/>
    <w:rsid w:val="00C8550A"/>
    <w:rsid w:val="00C867DE"/>
    <w:rsid w:val="00C87287"/>
    <w:rsid w:val="00C87FC1"/>
    <w:rsid w:val="00C9044B"/>
    <w:rsid w:val="00C91409"/>
    <w:rsid w:val="00C926C7"/>
    <w:rsid w:val="00C92EAB"/>
    <w:rsid w:val="00C95C7E"/>
    <w:rsid w:val="00C969E4"/>
    <w:rsid w:val="00C96D06"/>
    <w:rsid w:val="00C96E5E"/>
    <w:rsid w:val="00C976C1"/>
    <w:rsid w:val="00C97A9F"/>
    <w:rsid w:val="00C97B6B"/>
    <w:rsid w:val="00CA0020"/>
    <w:rsid w:val="00CA0A78"/>
    <w:rsid w:val="00CA0DB5"/>
    <w:rsid w:val="00CA10BC"/>
    <w:rsid w:val="00CA1433"/>
    <w:rsid w:val="00CA17F7"/>
    <w:rsid w:val="00CA2575"/>
    <w:rsid w:val="00CA2965"/>
    <w:rsid w:val="00CA4A6C"/>
    <w:rsid w:val="00CA4F6A"/>
    <w:rsid w:val="00CA5E2A"/>
    <w:rsid w:val="00CA63A0"/>
    <w:rsid w:val="00CA6637"/>
    <w:rsid w:val="00CA6D54"/>
    <w:rsid w:val="00CB06DA"/>
    <w:rsid w:val="00CB08BA"/>
    <w:rsid w:val="00CB15C0"/>
    <w:rsid w:val="00CB1BFE"/>
    <w:rsid w:val="00CB24EA"/>
    <w:rsid w:val="00CB2B41"/>
    <w:rsid w:val="00CB3042"/>
    <w:rsid w:val="00CB3329"/>
    <w:rsid w:val="00CB49B2"/>
    <w:rsid w:val="00CB4F1E"/>
    <w:rsid w:val="00CB633F"/>
    <w:rsid w:val="00CB6E7E"/>
    <w:rsid w:val="00CB74F2"/>
    <w:rsid w:val="00CC1448"/>
    <w:rsid w:val="00CC1882"/>
    <w:rsid w:val="00CC1BE4"/>
    <w:rsid w:val="00CC1E5F"/>
    <w:rsid w:val="00CC2A2E"/>
    <w:rsid w:val="00CC2EAA"/>
    <w:rsid w:val="00CC3091"/>
    <w:rsid w:val="00CC313F"/>
    <w:rsid w:val="00CC3B20"/>
    <w:rsid w:val="00CC4167"/>
    <w:rsid w:val="00CC434B"/>
    <w:rsid w:val="00CC442E"/>
    <w:rsid w:val="00CC631E"/>
    <w:rsid w:val="00CC6D46"/>
    <w:rsid w:val="00CC71C0"/>
    <w:rsid w:val="00CC7B97"/>
    <w:rsid w:val="00CD0294"/>
    <w:rsid w:val="00CD1EDF"/>
    <w:rsid w:val="00CD2B2A"/>
    <w:rsid w:val="00CD3F77"/>
    <w:rsid w:val="00CD5E24"/>
    <w:rsid w:val="00CD5E59"/>
    <w:rsid w:val="00CE0D30"/>
    <w:rsid w:val="00CE138D"/>
    <w:rsid w:val="00CE1CFC"/>
    <w:rsid w:val="00CE2B8A"/>
    <w:rsid w:val="00CE392D"/>
    <w:rsid w:val="00CE5966"/>
    <w:rsid w:val="00CE7ED3"/>
    <w:rsid w:val="00CF1615"/>
    <w:rsid w:val="00CF1DD3"/>
    <w:rsid w:val="00CF22FA"/>
    <w:rsid w:val="00CF2DB0"/>
    <w:rsid w:val="00CF39F5"/>
    <w:rsid w:val="00CF512C"/>
    <w:rsid w:val="00CF583D"/>
    <w:rsid w:val="00CF6F8E"/>
    <w:rsid w:val="00CF7735"/>
    <w:rsid w:val="00D003BB"/>
    <w:rsid w:val="00D01267"/>
    <w:rsid w:val="00D01664"/>
    <w:rsid w:val="00D02C7F"/>
    <w:rsid w:val="00D03142"/>
    <w:rsid w:val="00D037CD"/>
    <w:rsid w:val="00D0501F"/>
    <w:rsid w:val="00D05EDC"/>
    <w:rsid w:val="00D05FF7"/>
    <w:rsid w:val="00D063A0"/>
    <w:rsid w:val="00D069DB"/>
    <w:rsid w:val="00D06BB4"/>
    <w:rsid w:val="00D100C1"/>
    <w:rsid w:val="00D111EA"/>
    <w:rsid w:val="00D1270E"/>
    <w:rsid w:val="00D12B40"/>
    <w:rsid w:val="00D136E6"/>
    <w:rsid w:val="00D1444D"/>
    <w:rsid w:val="00D15385"/>
    <w:rsid w:val="00D17D20"/>
    <w:rsid w:val="00D20084"/>
    <w:rsid w:val="00D216E5"/>
    <w:rsid w:val="00D21AFE"/>
    <w:rsid w:val="00D22F94"/>
    <w:rsid w:val="00D23053"/>
    <w:rsid w:val="00D240EB"/>
    <w:rsid w:val="00D2461F"/>
    <w:rsid w:val="00D25330"/>
    <w:rsid w:val="00D26178"/>
    <w:rsid w:val="00D300D7"/>
    <w:rsid w:val="00D3014D"/>
    <w:rsid w:val="00D31179"/>
    <w:rsid w:val="00D315BF"/>
    <w:rsid w:val="00D32EF2"/>
    <w:rsid w:val="00D33607"/>
    <w:rsid w:val="00D336B9"/>
    <w:rsid w:val="00D346B8"/>
    <w:rsid w:val="00D37022"/>
    <w:rsid w:val="00D37310"/>
    <w:rsid w:val="00D376EE"/>
    <w:rsid w:val="00D4042E"/>
    <w:rsid w:val="00D41538"/>
    <w:rsid w:val="00D41BEE"/>
    <w:rsid w:val="00D422E5"/>
    <w:rsid w:val="00D4516A"/>
    <w:rsid w:val="00D506AF"/>
    <w:rsid w:val="00D50CA8"/>
    <w:rsid w:val="00D517B2"/>
    <w:rsid w:val="00D51843"/>
    <w:rsid w:val="00D52594"/>
    <w:rsid w:val="00D525D8"/>
    <w:rsid w:val="00D549D1"/>
    <w:rsid w:val="00D549F7"/>
    <w:rsid w:val="00D55493"/>
    <w:rsid w:val="00D56696"/>
    <w:rsid w:val="00D607C0"/>
    <w:rsid w:val="00D616EF"/>
    <w:rsid w:val="00D6291C"/>
    <w:rsid w:val="00D634F7"/>
    <w:rsid w:val="00D643AD"/>
    <w:rsid w:val="00D65BE5"/>
    <w:rsid w:val="00D6771C"/>
    <w:rsid w:val="00D67D31"/>
    <w:rsid w:val="00D74A1A"/>
    <w:rsid w:val="00D74A2F"/>
    <w:rsid w:val="00D7562B"/>
    <w:rsid w:val="00D75AA6"/>
    <w:rsid w:val="00D773DE"/>
    <w:rsid w:val="00D77743"/>
    <w:rsid w:val="00D8057C"/>
    <w:rsid w:val="00D80C93"/>
    <w:rsid w:val="00D82820"/>
    <w:rsid w:val="00D833AA"/>
    <w:rsid w:val="00D8394E"/>
    <w:rsid w:val="00D83E87"/>
    <w:rsid w:val="00D85638"/>
    <w:rsid w:val="00D858BF"/>
    <w:rsid w:val="00D8715E"/>
    <w:rsid w:val="00D8720B"/>
    <w:rsid w:val="00D87C98"/>
    <w:rsid w:val="00D90F68"/>
    <w:rsid w:val="00D93A64"/>
    <w:rsid w:val="00D95325"/>
    <w:rsid w:val="00D95560"/>
    <w:rsid w:val="00D95B8E"/>
    <w:rsid w:val="00D95E16"/>
    <w:rsid w:val="00D970F9"/>
    <w:rsid w:val="00D97A17"/>
    <w:rsid w:val="00DA0E4A"/>
    <w:rsid w:val="00DA22C6"/>
    <w:rsid w:val="00DA27C3"/>
    <w:rsid w:val="00DA2D2C"/>
    <w:rsid w:val="00DA3742"/>
    <w:rsid w:val="00DA539B"/>
    <w:rsid w:val="00DA5971"/>
    <w:rsid w:val="00DB065F"/>
    <w:rsid w:val="00DB0792"/>
    <w:rsid w:val="00DB31CE"/>
    <w:rsid w:val="00DB629A"/>
    <w:rsid w:val="00DB63C9"/>
    <w:rsid w:val="00DC0987"/>
    <w:rsid w:val="00DC0BAA"/>
    <w:rsid w:val="00DC2C35"/>
    <w:rsid w:val="00DC32E2"/>
    <w:rsid w:val="00DC4FB1"/>
    <w:rsid w:val="00DC623D"/>
    <w:rsid w:val="00DC7692"/>
    <w:rsid w:val="00DD1517"/>
    <w:rsid w:val="00DD314C"/>
    <w:rsid w:val="00DD3FFC"/>
    <w:rsid w:val="00DD49D6"/>
    <w:rsid w:val="00DD6203"/>
    <w:rsid w:val="00DD6483"/>
    <w:rsid w:val="00DD7AFB"/>
    <w:rsid w:val="00DE1A57"/>
    <w:rsid w:val="00DE2696"/>
    <w:rsid w:val="00DE464D"/>
    <w:rsid w:val="00DE4ADF"/>
    <w:rsid w:val="00DE555B"/>
    <w:rsid w:val="00DE5F4D"/>
    <w:rsid w:val="00DE67A4"/>
    <w:rsid w:val="00DE757A"/>
    <w:rsid w:val="00DE7633"/>
    <w:rsid w:val="00DE774D"/>
    <w:rsid w:val="00DF2C9A"/>
    <w:rsid w:val="00DF3323"/>
    <w:rsid w:val="00DF36F8"/>
    <w:rsid w:val="00DF5AF9"/>
    <w:rsid w:val="00DF6FBA"/>
    <w:rsid w:val="00E02110"/>
    <w:rsid w:val="00E021EA"/>
    <w:rsid w:val="00E02327"/>
    <w:rsid w:val="00E027DD"/>
    <w:rsid w:val="00E03551"/>
    <w:rsid w:val="00E037F3"/>
    <w:rsid w:val="00E04A52"/>
    <w:rsid w:val="00E04F9C"/>
    <w:rsid w:val="00E05E14"/>
    <w:rsid w:val="00E05ED4"/>
    <w:rsid w:val="00E079B2"/>
    <w:rsid w:val="00E07B42"/>
    <w:rsid w:val="00E102D3"/>
    <w:rsid w:val="00E109AF"/>
    <w:rsid w:val="00E10D80"/>
    <w:rsid w:val="00E11183"/>
    <w:rsid w:val="00E111B5"/>
    <w:rsid w:val="00E143C0"/>
    <w:rsid w:val="00E143F4"/>
    <w:rsid w:val="00E16814"/>
    <w:rsid w:val="00E17493"/>
    <w:rsid w:val="00E2133E"/>
    <w:rsid w:val="00E22617"/>
    <w:rsid w:val="00E2346C"/>
    <w:rsid w:val="00E23546"/>
    <w:rsid w:val="00E245A4"/>
    <w:rsid w:val="00E24A74"/>
    <w:rsid w:val="00E260CB"/>
    <w:rsid w:val="00E2611F"/>
    <w:rsid w:val="00E2618E"/>
    <w:rsid w:val="00E26E33"/>
    <w:rsid w:val="00E27D3E"/>
    <w:rsid w:val="00E32617"/>
    <w:rsid w:val="00E336E6"/>
    <w:rsid w:val="00E33A6F"/>
    <w:rsid w:val="00E33B1B"/>
    <w:rsid w:val="00E34155"/>
    <w:rsid w:val="00E34A6A"/>
    <w:rsid w:val="00E34B31"/>
    <w:rsid w:val="00E34B36"/>
    <w:rsid w:val="00E34ED8"/>
    <w:rsid w:val="00E354A7"/>
    <w:rsid w:val="00E35A4F"/>
    <w:rsid w:val="00E36A97"/>
    <w:rsid w:val="00E370E7"/>
    <w:rsid w:val="00E3710B"/>
    <w:rsid w:val="00E403A1"/>
    <w:rsid w:val="00E40755"/>
    <w:rsid w:val="00E4134A"/>
    <w:rsid w:val="00E42A05"/>
    <w:rsid w:val="00E42EE0"/>
    <w:rsid w:val="00E437BB"/>
    <w:rsid w:val="00E44B39"/>
    <w:rsid w:val="00E46CFC"/>
    <w:rsid w:val="00E47412"/>
    <w:rsid w:val="00E47BC1"/>
    <w:rsid w:val="00E50083"/>
    <w:rsid w:val="00E50832"/>
    <w:rsid w:val="00E52573"/>
    <w:rsid w:val="00E52C18"/>
    <w:rsid w:val="00E535D8"/>
    <w:rsid w:val="00E56731"/>
    <w:rsid w:val="00E568DD"/>
    <w:rsid w:val="00E57C2A"/>
    <w:rsid w:val="00E61022"/>
    <w:rsid w:val="00E61564"/>
    <w:rsid w:val="00E622FC"/>
    <w:rsid w:val="00E63846"/>
    <w:rsid w:val="00E65821"/>
    <w:rsid w:val="00E65A6C"/>
    <w:rsid w:val="00E664DD"/>
    <w:rsid w:val="00E6655C"/>
    <w:rsid w:val="00E668D1"/>
    <w:rsid w:val="00E7015C"/>
    <w:rsid w:val="00E717C4"/>
    <w:rsid w:val="00E71C04"/>
    <w:rsid w:val="00E7230B"/>
    <w:rsid w:val="00E727AA"/>
    <w:rsid w:val="00E72880"/>
    <w:rsid w:val="00E734FB"/>
    <w:rsid w:val="00E745A3"/>
    <w:rsid w:val="00E74981"/>
    <w:rsid w:val="00E749BE"/>
    <w:rsid w:val="00E766F9"/>
    <w:rsid w:val="00E77280"/>
    <w:rsid w:val="00E77EB3"/>
    <w:rsid w:val="00E8018F"/>
    <w:rsid w:val="00E82C5B"/>
    <w:rsid w:val="00E82E3B"/>
    <w:rsid w:val="00E833BE"/>
    <w:rsid w:val="00E8341A"/>
    <w:rsid w:val="00E84A48"/>
    <w:rsid w:val="00E85157"/>
    <w:rsid w:val="00E85607"/>
    <w:rsid w:val="00E85E9D"/>
    <w:rsid w:val="00E87B6A"/>
    <w:rsid w:val="00E91232"/>
    <w:rsid w:val="00E912AE"/>
    <w:rsid w:val="00E9273D"/>
    <w:rsid w:val="00E92B21"/>
    <w:rsid w:val="00E931EB"/>
    <w:rsid w:val="00E93C4F"/>
    <w:rsid w:val="00E9550D"/>
    <w:rsid w:val="00E9753D"/>
    <w:rsid w:val="00E976FF"/>
    <w:rsid w:val="00E97C62"/>
    <w:rsid w:val="00EA0BB0"/>
    <w:rsid w:val="00EA0BDC"/>
    <w:rsid w:val="00EA1DDA"/>
    <w:rsid w:val="00EA228C"/>
    <w:rsid w:val="00EA2B04"/>
    <w:rsid w:val="00EA6338"/>
    <w:rsid w:val="00EA668D"/>
    <w:rsid w:val="00EA7D73"/>
    <w:rsid w:val="00EB05C9"/>
    <w:rsid w:val="00EB0786"/>
    <w:rsid w:val="00EB1FD4"/>
    <w:rsid w:val="00EB4A5F"/>
    <w:rsid w:val="00EB6D65"/>
    <w:rsid w:val="00EB75CF"/>
    <w:rsid w:val="00EB75F3"/>
    <w:rsid w:val="00EC04B7"/>
    <w:rsid w:val="00EC1D3B"/>
    <w:rsid w:val="00EC27A0"/>
    <w:rsid w:val="00EC44D3"/>
    <w:rsid w:val="00EC4B4E"/>
    <w:rsid w:val="00EC5279"/>
    <w:rsid w:val="00EC5BC3"/>
    <w:rsid w:val="00EC682A"/>
    <w:rsid w:val="00ED0522"/>
    <w:rsid w:val="00ED1497"/>
    <w:rsid w:val="00ED2788"/>
    <w:rsid w:val="00ED5542"/>
    <w:rsid w:val="00ED6788"/>
    <w:rsid w:val="00ED6CFC"/>
    <w:rsid w:val="00ED7A1F"/>
    <w:rsid w:val="00ED7BDD"/>
    <w:rsid w:val="00EE0FFE"/>
    <w:rsid w:val="00EE17DC"/>
    <w:rsid w:val="00EE29C2"/>
    <w:rsid w:val="00EE2F8D"/>
    <w:rsid w:val="00EE300F"/>
    <w:rsid w:val="00EE7621"/>
    <w:rsid w:val="00EE78CB"/>
    <w:rsid w:val="00EF0BAF"/>
    <w:rsid w:val="00EF1345"/>
    <w:rsid w:val="00EF1990"/>
    <w:rsid w:val="00EF2406"/>
    <w:rsid w:val="00EF2FE6"/>
    <w:rsid w:val="00EF411B"/>
    <w:rsid w:val="00EF5B5E"/>
    <w:rsid w:val="00EF6926"/>
    <w:rsid w:val="00F032F2"/>
    <w:rsid w:val="00F0478D"/>
    <w:rsid w:val="00F057ED"/>
    <w:rsid w:val="00F1089E"/>
    <w:rsid w:val="00F11557"/>
    <w:rsid w:val="00F122D8"/>
    <w:rsid w:val="00F12EA8"/>
    <w:rsid w:val="00F13598"/>
    <w:rsid w:val="00F13932"/>
    <w:rsid w:val="00F16008"/>
    <w:rsid w:val="00F16BA6"/>
    <w:rsid w:val="00F174C7"/>
    <w:rsid w:val="00F2096B"/>
    <w:rsid w:val="00F217AE"/>
    <w:rsid w:val="00F21A45"/>
    <w:rsid w:val="00F227D3"/>
    <w:rsid w:val="00F231DA"/>
    <w:rsid w:val="00F23891"/>
    <w:rsid w:val="00F23E4F"/>
    <w:rsid w:val="00F25077"/>
    <w:rsid w:val="00F2521B"/>
    <w:rsid w:val="00F256B8"/>
    <w:rsid w:val="00F2591A"/>
    <w:rsid w:val="00F274A0"/>
    <w:rsid w:val="00F307E3"/>
    <w:rsid w:val="00F31C4F"/>
    <w:rsid w:val="00F32543"/>
    <w:rsid w:val="00F33197"/>
    <w:rsid w:val="00F34095"/>
    <w:rsid w:val="00F34B27"/>
    <w:rsid w:val="00F351EA"/>
    <w:rsid w:val="00F35896"/>
    <w:rsid w:val="00F37D9C"/>
    <w:rsid w:val="00F4047E"/>
    <w:rsid w:val="00F40FCF"/>
    <w:rsid w:val="00F43FCE"/>
    <w:rsid w:val="00F45385"/>
    <w:rsid w:val="00F45F38"/>
    <w:rsid w:val="00F50547"/>
    <w:rsid w:val="00F50889"/>
    <w:rsid w:val="00F50ABC"/>
    <w:rsid w:val="00F514BF"/>
    <w:rsid w:val="00F52B83"/>
    <w:rsid w:val="00F52EA3"/>
    <w:rsid w:val="00F53993"/>
    <w:rsid w:val="00F53D69"/>
    <w:rsid w:val="00F5590A"/>
    <w:rsid w:val="00F563B8"/>
    <w:rsid w:val="00F57522"/>
    <w:rsid w:val="00F60DA5"/>
    <w:rsid w:val="00F61507"/>
    <w:rsid w:val="00F616C2"/>
    <w:rsid w:val="00F61B36"/>
    <w:rsid w:val="00F63BC7"/>
    <w:rsid w:val="00F64144"/>
    <w:rsid w:val="00F6493B"/>
    <w:rsid w:val="00F6534B"/>
    <w:rsid w:val="00F660DE"/>
    <w:rsid w:val="00F6619A"/>
    <w:rsid w:val="00F667EF"/>
    <w:rsid w:val="00F66F6D"/>
    <w:rsid w:val="00F6749B"/>
    <w:rsid w:val="00F70209"/>
    <w:rsid w:val="00F70962"/>
    <w:rsid w:val="00F717B9"/>
    <w:rsid w:val="00F717F0"/>
    <w:rsid w:val="00F72061"/>
    <w:rsid w:val="00F736C2"/>
    <w:rsid w:val="00F73813"/>
    <w:rsid w:val="00F762DE"/>
    <w:rsid w:val="00F76915"/>
    <w:rsid w:val="00F771A9"/>
    <w:rsid w:val="00F80671"/>
    <w:rsid w:val="00F80812"/>
    <w:rsid w:val="00F809FC"/>
    <w:rsid w:val="00F81CB3"/>
    <w:rsid w:val="00F82037"/>
    <w:rsid w:val="00F82205"/>
    <w:rsid w:val="00F82D31"/>
    <w:rsid w:val="00F8448E"/>
    <w:rsid w:val="00F8593B"/>
    <w:rsid w:val="00F8663D"/>
    <w:rsid w:val="00F8697C"/>
    <w:rsid w:val="00F8739D"/>
    <w:rsid w:val="00F902A9"/>
    <w:rsid w:val="00F904B8"/>
    <w:rsid w:val="00F9058A"/>
    <w:rsid w:val="00F9142D"/>
    <w:rsid w:val="00F91CF7"/>
    <w:rsid w:val="00F92060"/>
    <w:rsid w:val="00F9277F"/>
    <w:rsid w:val="00F93A73"/>
    <w:rsid w:val="00F93AFF"/>
    <w:rsid w:val="00F94ADA"/>
    <w:rsid w:val="00F954E0"/>
    <w:rsid w:val="00F956ED"/>
    <w:rsid w:val="00F95C2D"/>
    <w:rsid w:val="00F973B2"/>
    <w:rsid w:val="00F977F9"/>
    <w:rsid w:val="00FA129D"/>
    <w:rsid w:val="00FA16E1"/>
    <w:rsid w:val="00FA1725"/>
    <w:rsid w:val="00FA1D73"/>
    <w:rsid w:val="00FA331B"/>
    <w:rsid w:val="00FA3C75"/>
    <w:rsid w:val="00FA514F"/>
    <w:rsid w:val="00FA54EC"/>
    <w:rsid w:val="00FA5910"/>
    <w:rsid w:val="00FA67AD"/>
    <w:rsid w:val="00FB296C"/>
    <w:rsid w:val="00FB29EF"/>
    <w:rsid w:val="00FB2C20"/>
    <w:rsid w:val="00FB309E"/>
    <w:rsid w:val="00FB319F"/>
    <w:rsid w:val="00FB3B92"/>
    <w:rsid w:val="00FB460F"/>
    <w:rsid w:val="00FB4BC9"/>
    <w:rsid w:val="00FB4D19"/>
    <w:rsid w:val="00FB7132"/>
    <w:rsid w:val="00FB72C4"/>
    <w:rsid w:val="00FB7CFB"/>
    <w:rsid w:val="00FB7F73"/>
    <w:rsid w:val="00FC01D7"/>
    <w:rsid w:val="00FC1CA8"/>
    <w:rsid w:val="00FC1CC5"/>
    <w:rsid w:val="00FC32B8"/>
    <w:rsid w:val="00FC3435"/>
    <w:rsid w:val="00FC43C9"/>
    <w:rsid w:val="00FC5127"/>
    <w:rsid w:val="00FC59E0"/>
    <w:rsid w:val="00FC5A3F"/>
    <w:rsid w:val="00FC62CC"/>
    <w:rsid w:val="00FD0308"/>
    <w:rsid w:val="00FD2CE8"/>
    <w:rsid w:val="00FD32BC"/>
    <w:rsid w:val="00FD32D0"/>
    <w:rsid w:val="00FD3B87"/>
    <w:rsid w:val="00FD5055"/>
    <w:rsid w:val="00FD5BAF"/>
    <w:rsid w:val="00FD6381"/>
    <w:rsid w:val="00FE1A59"/>
    <w:rsid w:val="00FE1BE6"/>
    <w:rsid w:val="00FE21F3"/>
    <w:rsid w:val="00FE229D"/>
    <w:rsid w:val="00FE3417"/>
    <w:rsid w:val="00FE3BEE"/>
    <w:rsid w:val="00FE56E8"/>
    <w:rsid w:val="00FE663C"/>
    <w:rsid w:val="00FE68F1"/>
    <w:rsid w:val="00FE71F5"/>
    <w:rsid w:val="00FF28DD"/>
    <w:rsid w:val="00FF2FDE"/>
    <w:rsid w:val="00FF4B3C"/>
    <w:rsid w:val="00FF4FC9"/>
    <w:rsid w:val="00FF5C63"/>
    <w:rsid w:val="00FF5E12"/>
    <w:rsid w:val="00FF69AD"/>
    <w:rsid w:val="00FF69F3"/>
    <w:rsid w:val="00FF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3695E"/>
  <w15:docId w15:val="{2A6338C8-5F6D-44DA-98C0-4AD176D4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iPriority="0"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F23891"/>
    <w:pPr>
      <w:spacing w:after="0" w:line="240" w:lineRule="auto"/>
    </w:pPr>
    <w:rPr>
      <w:rFonts w:ascii="ChevinLight" w:hAnsi="ChevinLight" w:cs="Times New Roman"/>
    </w:rPr>
  </w:style>
  <w:style w:type="paragraph" w:styleId="Heading1">
    <w:name w:val="heading 1"/>
    <w:basedOn w:val="RMHeadingsHeadingL1"/>
    <w:next w:val="Normal"/>
    <w:link w:val="Heading1Char"/>
    <w:uiPriority w:val="9"/>
    <w:unhideWhenUsed/>
    <w:locked/>
    <w:rsid w:val="00463110"/>
    <w:pPr>
      <w:outlineLvl w:val="0"/>
    </w:pPr>
  </w:style>
  <w:style w:type="paragraph" w:styleId="Heading2">
    <w:name w:val="heading 2"/>
    <w:basedOn w:val="RMHeadingsHeadingL2"/>
    <w:next w:val="Normal"/>
    <w:link w:val="Heading2Char"/>
    <w:uiPriority w:val="9"/>
    <w:unhideWhenUsed/>
    <w:locked/>
    <w:rsid w:val="00463110"/>
    <w:pPr>
      <w:outlineLvl w:val="1"/>
    </w:pPr>
  </w:style>
  <w:style w:type="paragraph" w:styleId="Heading3">
    <w:name w:val="heading 3"/>
    <w:basedOn w:val="Normal"/>
    <w:next w:val="Normal"/>
    <w:link w:val="Heading3Char"/>
    <w:uiPriority w:val="9"/>
    <w:semiHidden/>
    <w:unhideWhenUsed/>
    <w:locked/>
    <w:rsid w:val="00C021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110"/>
    <w:rPr>
      <w:rFonts w:ascii="ChevinBold" w:eastAsia="Arial" w:hAnsi="ChevinBold" w:cs="Times New Roman"/>
      <w:color w:val="FF0000"/>
      <w:sz w:val="24"/>
      <w:szCs w:val="24"/>
    </w:rPr>
  </w:style>
  <w:style w:type="character" w:customStyle="1" w:styleId="RMCommentHighlightGreen">
    <w:name w:val="RM (Comment) Highlight (Green)"/>
    <w:uiPriority w:val="1"/>
    <w:rsid w:val="00CC1882"/>
    <w:rPr>
      <w:bdr w:val="none" w:sz="0" w:space="0" w:color="auto"/>
      <w:shd w:val="pct95" w:color="00FF00" w:fill="auto"/>
    </w:rPr>
  </w:style>
  <w:style w:type="paragraph" w:styleId="BalloonText">
    <w:name w:val="Balloon Text"/>
    <w:basedOn w:val="Normal"/>
    <w:link w:val="BalloonTextChar"/>
    <w:uiPriority w:val="99"/>
    <w:semiHidden/>
    <w:unhideWhenUsed/>
    <w:locked/>
    <w:rsid w:val="002D0ABA"/>
    <w:rPr>
      <w:rFonts w:ascii="Tahoma" w:hAnsi="Tahoma" w:cs="Tahoma"/>
      <w:sz w:val="16"/>
      <w:szCs w:val="16"/>
    </w:rPr>
  </w:style>
  <w:style w:type="character" w:customStyle="1" w:styleId="Heading2Char">
    <w:name w:val="Heading 2 Char"/>
    <w:basedOn w:val="DefaultParagraphFont"/>
    <w:link w:val="Heading2"/>
    <w:uiPriority w:val="9"/>
    <w:rsid w:val="00463110"/>
    <w:rPr>
      <w:rFonts w:ascii="ChevinBold" w:eastAsia="Arial" w:hAnsi="ChevinBold" w:cs="Times New Roman"/>
      <w:i/>
      <w:color w:val="CC0000"/>
      <w:szCs w:val="20"/>
    </w:rPr>
  </w:style>
  <w:style w:type="character" w:customStyle="1" w:styleId="BalloonTextChar">
    <w:name w:val="Balloon Text Char"/>
    <w:basedOn w:val="DefaultParagraphFont"/>
    <w:link w:val="BalloonText"/>
    <w:uiPriority w:val="99"/>
    <w:semiHidden/>
    <w:rsid w:val="002D0ABA"/>
    <w:rPr>
      <w:rFonts w:ascii="Tahoma" w:hAnsi="Tahoma" w:cs="Tahoma"/>
      <w:sz w:val="16"/>
      <w:szCs w:val="16"/>
    </w:rPr>
  </w:style>
  <w:style w:type="character" w:customStyle="1" w:styleId="Heading3Char">
    <w:name w:val="Heading 3 Char"/>
    <w:basedOn w:val="DefaultParagraphFont"/>
    <w:link w:val="Heading3"/>
    <w:uiPriority w:val="9"/>
    <w:semiHidden/>
    <w:rsid w:val="00C021E0"/>
    <w:rPr>
      <w:rFonts w:asciiTheme="majorHAnsi" w:eastAsiaTheme="majorEastAsia" w:hAnsiTheme="majorHAnsi" w:cstheme="majorBidi"/>
      <w:b/>
      <w:bCs/>
      <w:color w:val="4F81BD" w:themeColor="accent1"/>
    </w:rPr>
  </w:style>
  <w:style w:type="paragraph" w:customStyle="1" w:styleId="RMTopBoxMainpara">
    <w:name w:val="RM (Top Box) Main para"/>
    <w:basedOn w:val="RMMainNumberedPara"/>
    <w:qFormat/>
    <w:rsid w:val="000E10D4"/>
    <w:pPr>
      <w:numPr>
        <w:ilvl w:val="0"/>
        <w:numId w:val="0"/>
      </w:numPr>
      <w:ind w:left="-567"/>
    </w:pPr>
    <w:rPr>
      <w:rFonts w:ascii="ChevinBold" w:hAnsi="ChevinBold"/>
    </w:rPr>
  </w:style>
  <w:style w:type="paragraph" w:customStyle="1" w:styleId="RMTopBoxBulletL1">
    <w:name w:val="RM (Top Box) Bullet (L1)"/>
    <w:basedOn w:val="Normal"/>
    <w:link w:val="RMTopBoxBulletL1Char"/>
    <w:rsid w:val="00F6619A"/>
    <w:pPr>
      <w:numPr>
        <w:numId w:val="1"/>
      </w:numPr>
      <w:spacing w:before="120" w:after="60" w:line="276" w:lineRule="auto"/>
      <w:ind w:left="-142" w:right="142" w:hanging="357"/>
      <w:jc w:val="both"/>
    </w:pPr>
    <w:rPr>
      <w:rFonts w:eastAsia="Times New Roman" w:cs="Arial"/>
    </w:rPr>
  </w:style>
  <w:style w:type="paragraph" w:customStyle="1" w:styleId="RMTopBoxBulletL2">
    <w:name w:val="RM (Top Box) Bullet (L2)"/>
    <w:basedOn w:val="Normal"/>
    <w:rsid w:val="008F6DBD"/>
    <w:pPr>
      <w:numPr>
        <w:ilvl w:val="1"/>
        <w:numId w:val="1"/>
      </w:numPr>
      <w:spacing w:before="120" w:after="60"/>
      <w:ind w:left="851" w:right="142" w:hanging="283"/>
      <w:jc w:val="both"/>
    </w:pPr>
    <w:rPr>
      <w:rFonts w:eastAsia="Times New Roman" w:cs="Arial"/>
    </w:rPr>
  </w:style>
  <w:style w:type="character" w:customStyle="1" w:styleId="RMTopBoxBulletL1Char">
    <w:name w:val="RM (Top Box) Bullet (L1) Char"/>
    <w:basedOn w:val="DefaultParagraphFont"/>
    <w:link w:val="RMTopBoxBulletL1"/>
    <w:rsid w:val="00F6619A"/>
    <w:rPr>
      <w:rFonts w:ascii="ChevinLight" w:eastAsia="Times New Roman" w:hAnsi="ChevinLight" w:cs="Arial"/>
    </w:rPr>
  </w:style>
  <w:style w:type="paragraph" w:customStyle="1" w:styleId="RMTopBoxBulletL3">
    <w:name w:val="RM (Top Box) Bullet (L3)"/>
    <w:rsid w:val="008F6DBD"/>
    <w:pPr>
      <w:numPr>
        <w:ilvl w:val="2"/>
        <w:numId w:val="2"/>
      </w:numPr>
      <w:spacing w:before="120" w:after="60"/>
      <w:ind w:left="1134" w:hanging="284"/>
    </w:pPr>
    <w:rPr>
      <w:rFonts w:ascii="ChevinLight" w:eastAsia="Times New Roman" w:hAnsi="ChevinLight" w:cs="Arial"/>
    </w:rPr>
  </w:style>
  <w:style w:type="paragraph" w:customStyle="1" w:styleId="RMMainNumberedPara">
    <w:name w:val="RM (Main) Numbered Para"/>
    <w:next w:val="Normal"/>
    <w:qFormat/>
    <w:rsid w:val="002D7C28"/>
    <w:pPr>
      <w:numPr>
        <w:ilvl w:val="1"/>
        <w:numId w:val="16"/>
      </w:numPr>
      <w:spacing w:before="120" w:after="60"/>
      <w:ind w:left="0" w:hanging="567"/>
      <w:jc w:val="both"/>
    </w:pPr>
    <w:rPr>
      <w:rFonts w:ascii="ChevinLight" w:eastAsia="Times New Roman" w:hAnsi="ChevinLight" w:cs="Times New Roman"/>
    </w:rPr>
  </w:style>
  <w:style w:type="paragraph" w:customStyle="1" w:styleId="RMOtherTitle">
    <w:name w:val="RM (Other) Title"/>
    <w:basedOn w:val="Normal"/>
    <w:rsid w:val="00F72061"/>
    <w:pPr>
      <w:spacing w:after="360"/>
    </w:pPr>
    <w:rPr>
      <w:rFonts w:ascii="ChevinBold" w:eastAsia="Arial" w:hAnsi="ChevinBold"/>
      <w:color w:val="FF0000"/>
      <w:sz w:val="32"/>
      <w:szCs w:val="32"/>
    </w:rPr>
  </w:style>
  <w:style w:type="paragraph" w:customStyle="1" w:styleId="RMMainBulletL1">
    <w:name w:val="RM (Main) Bullet (L1)"/>
    <w:basedOn w:val="RMTopBoxBulletL1"/>
    <w:qFormat/>
    <w:rsid w:val="005E6D83"/>
    <w:pPr>
      <w:ind w:left="284" w:hanging="283"/>
    </w:pPr>
  </w:style>
  <w:style w:type="paragraph" w:customStyle="1" w:styleId="RMMainBulletL2">
    <w:name w:val="RM (Main) Bullet (L2)"/>
    <w:basedOn w:val="RMTopBoxBulletL2"/>
    <w:rsid w:val="007A090B"/>
    <w:pPr>
      <w:ind w:left="567" w:hanging="284"/>
    </w:pPr>
  </w:style>
  <w:style w:type="paragraph" w:customStyle="1" w:styleId="RMMainBulletL3">
    <w:name w:val="RM (Main) Bullet (L3)"/>
    <w:basedOn w:val="RMTopBoxBulletL3"/>
    <w:rsid w:val="00BC79EA"/>
    <w:pPr>
      <w:ind w:left="1560"/>
    </w:pPr>
  </w:style>
  <w:style w:type="paragraph" w:customStyle="1" w:styleId="RMOtherSpacer-Size11">
    <w:name w:val="RM (Other) Spacer - Size 11"/>
    <w:basedOn w:val="Normal"/>
    <w:rsid w:val="00133141"/>
    <w:pPr>
      <w:ind w:right="142"/>
      <w:jc w:val="both"/>
    </w:pPr>
    <w:rPr>
      <w:rFonts w:eastAsia="Times New Roman" w:cs="Arial"/>
    </w:rPr>
  </w:style>
  <w:style w:type="paragraph" w:customStyle="1" w:styleId="RMOtherHeader">
    <w:name w:val="RM (Other) Header"/>
    <w:basedOn w:val="Normal"/>
    <w:rsid w:val="00971028"/>
    <w:pPr>
      <w:tabs>
        <w:tab w:val="right" w:pos="10490"/>
      </w:tabs>
      <w:ind w:left="-284"/>
    </w:pPr>
    <w:rPr>
      <w:color w:val="7F7F7F" w:themeColor="text1" w:themeTint="80"/>
      <w:sz w:val="18"/>
      <w:szCs w:val="18"/>
    </w:rPr>
  </w:style>
  <w:style w:type="paragraph" w:customStyle="1" w:styleId="RMOtherFooter">
    <w:name w:val="RM (Other) Footer"/>
    <w:basedOn w:val="RMOtherFootnote"/>
    <w:rsid w:val="007F60DB"/>
    <w:pPr>
      <w:tabs>
        <w:tab w:val="clear" w:pos="284"/>
        <w:tab w:val="right" w:pos="10632"/>
      </w:tabs>
      <w:ind w:left="0"/>
      <w:jc w:val="right"/>
    </w:pPr>
    <w:rPr>
      <w:rFonts w:cstheme="minorBidi"/>
      <w:color w:val="auto"/>
      <w:szCs w:val="14"/>
    </w:rPr>
  </w:style>
  <w:style w:type="character" w:customStyle="1" w:styleId="RMCommentHighlightYellow">
    <w:name w:val="RM (Comment) Highlight (Yellow)"/>
    <w:uiPriority w:val="1"/>
    <w:rsid w:val="008B565A"/>
    <w:rPr>
      <w:bdr w:val="none" w:sz="0" w:space="0" w:color="auto"/>
      <w:shd w:val="pct95" w:color="FFFF00" w:fill="auto"/>
    </w:rPr>
  </w:style>
  <w:style w:type="paragraph" w:customStyle="1" w:styleId="RMHeadingsHeadingL2">
    <w:name w:val="RM (Headings) Heading (L2)"/>
    <w:qFormat/>
    <w:rsid w:val="00265689"/>
    <w:pPr>
      <w:keepNext/>
      <w:spacing w:before="320" w:after="60"/>
      <w:ind w:left="-567"/>
    </w:pPr>
    <w:rPr>
      <w:rFonts w:ascii="ChevinBold" w:eastAsia="Arial" w:hAnsi="ChevinBold" w:cs="Times New Roman"/>
      <w:i/>
      <w:color w:val="FF0000"/>
      <w:szCs w:val="20"/>
    </w:rPr>
  </w:style>
  <w:style w:type="paragraph" w:customStyle="1" w:styleId="RMHeadingsHeadingL1">
    <w:name w:val="RM (Headings) Heading (L1)"/>
    <w:qFormat/>
    <w:rsid w:val="000E10D4"/>
    <w:pPr>
      <w:keepNext/>
      <w:spacing w:before="360" w:after="60"/>
      <w:ind w:left="-567"/>
    </w:pPr>
    <w:rPr>
      <w:rFonts w:ascii="ChevinBold" w:eastAsia="Arial" w:hAnsi="ChevinBold" w:cs="Times New Roman"/>
      <w:color w:val="FF0000"/>
      <w:sz w:val="28"/>
      <w:szCs w:val="24"/>
    </w:rPr>
  </w:style>
  <w:style w:type="paragraph" w:customStyle="1" w:styleId="RMFigureFiguretitle">
    <w:name w:val="RM (Figure) Figure title"/>
    <w:basedOn w:val="RMFigureActualFigure"/>
    <w:rsid w:val="007A744C"/>
    <w:pPr>
      <w:ind w:left="426"/>
      <w:jc w:val="left"/>
    </w:pPr>
  </w:style>
  <w:style w:type="character" w:customStyle="1" w:styleId="RMCommentHighlightRed">
    <w:name w:val="RM (Comment) Highlight (Red)"/>
    <w:uiPriority w:val="1"/>
    <w:rsid w:val="008B565A"/>
    <w:rPr>
      <w:bdr w:val="none" w:sz="0" w:space="0" w:color="auto"/>
      <w:shd w:val="pct95" w:color="E5B8B7" w:themeColor="accent2" w:themeTint="66" w:fill="auto"/>
    </w:rPr>
  </w:style>
  <w:style w:type="character" w:customStyle="1" w:styleId="RMFormattingBold">
    <w:name w:val="RM (Formatting) Bold"/>
    <w:uiPriority w:val="1"/>
    <w:qFormat/>
    <w:rsid w:val="00852CF7"/>
    <w:rPr>
      <w:rFonts w:ascii="ChevinBold" w:hAnsi="ChevinBold"/>
    </w:rPr>
  </w:style>
  <w:style w:type="paragraph" w:styleId="FootnoteText">
    <w:name w:val="footnote text"/>
    <w:basedOn w:val="Normal"/>
    <w:link w:val="FootnoteTextChar"/>
    <w:semiHidden/>
    <w:unhideWhenUsed/>
    <w:locked/>
    <w:rsid w:val="00971028"/>
    <w:rPr>
      <w:sz w:val="20"/>
      <w:szCs w:val="20"/>
    </w:rPr>
  </w:style>
  <w:style w:type="character" w:customStyle="1" w:styleId="FootnoteTextChar">
    <w:name w:val="Footnote Text Char"/>
    <w:basedOn w:val="DefaultParagraphFont"/>
    <w:link w:val="FootnoteText"/>
    <w:uiPriority w:val="99"/>
    <w:semiHidden/>
    <w:rsid w:val="00971028"/>
    <w:rPr>
      <w:sz w:val="20"/>
      <w:szCs w:val="20"/>
    </w:rPr>
  </w:style>
  <w:style w:type="character" w:styleId="FootnoteReference">
    <w:name w:val="footnote reference"/>
    <w:basedOn w:val="DefaultParagraphFont"/>
    <w:semiHidden/>
    <w:unhideWhenUsed/>
    <w:locked/>
    <w:rsid w:val="00971028"/>
    <w:rPr>
      <w:vertAlign w:val="superscript"/>
    </w:rPr>
  </w:style>
  <w:style w:type="paragraph" w:customStyle="1" w:styleId="RMOtherFootnote">
    <w:name w:val="RM (Other) Footnote"/>
    <w:basedOn w:val="FootnoteText"/>
    <w:rsid w:val="001119A9"/>
    <w:pPr>
      <w:tabs>
        <w:tab w:val="left" w:pos="284"/>
      </w:tabs>
      <w:ind w:left="284" w:hanging="284"/>
    </w:pPr>
    <w:rPr>
      <w:color w:val="7F7F7F" w:themeColor="text1" w:themeTint="80"/>
      <w:sz w:val="18"/>
      <w:szCs w:val="18"/>
    </w:rPr>
  </w:style>
  <w:style w:type="character" w:customStyle="1" w:styleId="RMFormattingItalic">
    <w:name w:val="RM (Formatting) Italic"/>
    <w:uiPriority w:val="1"/>
    <w:qFormat/>
    <w:rsid w:val="00577C9A"/>
    <w:rPr>
      <w:rFonts w:ascii="ChevinLight" w:hAnsi="ChevinLight"/>
      <w:i/>
    </w:rPr>
  </w:style>
  <w:style w:type="character" w:customStyle="1" w:styleId="RMFormattingLight">
    <w:name w:val="RM (Formatting) Light"/>
    <w:uiPriority w:val="1"/>
    <w:qFormat/>
    <w:rsid w:val="00577C9A"/>
    <w:rPr>
      <w:rFonts w:ascii="ChevinLight" w:hAnsi="ChevinLight"/>
    </w:rPr>
  </w:style>
  <w:style w:type="paragraph" w:customStyle="1" w:styleId="RMFigureActualFigure">
    <w:name w:val="RM (Figure) Actual Figure"/>
    <w:rsid w:val="00361B24"/>
    <w:pPr>
      <w:spacing w:before="120" w:after="60"/>
      <w:jc w:val="center"/>
    </w:pPr>
    <w:rPr>
      <w:rFonts w:ascii="ChevinBold" w:eastAsia="Times New Roman" w:hAnsi="ChevinBold" w:cs="Arial"/>
    </w:rPr>
  </w:style>
  <w:style w:type="character" w:customStyle="1" w:styleId="RMFormattingSuperscript">
    <w:name w:val="RM (Formatting) Superscript"/>
    <w:uiPriority w:val="1"/>
    <w:rsid w:val="00463110"/>
    <w:rPr>
      <w:vertAlign w:val="superscript"/>
    </w:rPr>
  </w:style>
  <w:style w:type="character" w:customStyle="1" w:styleId="RMCommentFontBlue">
    <w:name w:val="RM (Comment) Font (Blue)"/>
    <w:basedOn w:val="DefaultParagraphFont"/>
    <w:uiPriority w:val="1"/>
    <w:rsid w:val="008B565A"/>
    <w:rPr>
      <w:color w:val="4F81BD" w:themeColor="accent1"/>
    </w:rPr>
  </w:style>
  <w:style w:type="paragraph" w:styleId="ListParagraph">
    <w:name w:val="List Paragraph"/>
    <w:basedOn w:val="Normal"/>
    <w:uiPriority w:val="34"/>
    <w:qFormat/>
    <w:locked/>
    <w:rsid w:val="00371662"/>
    <w:pPr>
      <w:ind w:left="720"/>
      <w:contextualSpacing/>
    </w:pPr>
  </w:style>
  <w:style w:type="character" w:styleId="Hyperlink">
    <w:name w:val="Hyperlink"/>
    <w:basedOn w:val="DefaultParagraphFont"/>
    <w:uiPriority w:val="99"/>
    <w:unhideWhenUsed/>
    <w:locked/>
    <w:rsid w:val="007B2F25"/>
    <w:rPr>
      <w:color w:val="0000FF" w:themeColor="hyperlink"/>
      <w:u w:val="single"/>
    </w:rPr>
  </w:style>
  <w:style w:type="paragraph" w:styleId="Header">
    <w:name w:val="header"/>
    <w:basedOn w:val="Normal"/>
    <w:link w:val="HeaderChar"/>
    <w:unhideWhenUsed/>
    <w:rsid w:val="00017D0B"/>
    <w:pPr>
      <w:tabs>
        <w:tab w:val="center" w:pos="4513"/>
        <w:tab w:val="right" w:pos="9026"/>
      </w:tabs>
    </w:pPr>
  </w:style>
  <w:style w:type="character" w:customStyle="1" w:styleId="HeaderChar">
    <w:name w:val="Header Char"/>
    <w:basedOn w:val="DefaultParagraphFont"/>
    <w:link w:val="Header"/>
    <w:rsid w:val="00017D0B"/>
  </w:style>
  <w:style w:type="paragraph" w:styleId="Footer">
    <w:name w:val="footer"/>
    <w:basedOn w:val="Normal"/>
    <w:link w:val="FooterChar"/>
    <w:unhideWhenUsed/>
    <w:rsid w:val="00017D0B"/>
    <w:pPr>
      <w:tabs>
        <w:tab w:val="center" w:pos="4513"/>
        <w:tab w:val="right" w:pos="9026"/>
      </w:tabs>
    </w:pPr>
  </w:style>
  <w:style w:type="character" w:customStyle="1" w:styleId="FooterChar">
    <w:name w:val="Footer Char"/>
    <w:basedOn w:val="DefaultParagraphFont"/>
    <w:link w:val="Footer"/>
    <w:rsid w:val="00017D0B"/>
  </w:style>
  <w:style w:type="character" w:styleId="CommentReference">
    <w:name w:val="annotation reference"/>
    <w:basedOn w:val="DefaultParagraphFont"/>
    <w:uiPriority w:val="99"/>
    <w:semiHidden/>
    <w:unhideWhenUsed/>
    <w:locked/>
    <w:rsid w:val="00B909FD"/>
    <w:rPr>
      <w:sz w:val="16"/>
      <w:szCs w:val="16"/>
    </w:rPr>
  </w:style>
  <w:style w:type="paragraph" w:styleId="CommentText">
    <w:name w:val="annotation text"/>
    <w:basedOn w:val="Normal"/>
    <w:link w:val="CommentTextChar"/>
    <w:semiHidden/>
    <w:unhideWhenUsed/>
    <w:locked/>
    <w:rsid w:val="00B909FD"/>
    <w:rPr>
      <w:sz w:val="20"/>
      <w:szCs w:val="20"/>
    </w:rPr>
  </w:style>
  <w:style w:type="character" w:customStyle="1" w:styleId="CommentTextChar">
    <w:name w:val="Comment Text Char"/>
    <w:basedOn w:val="DefaultParagraphFont"/>
    <w:link w:val="CommentText"/>
    <w:uiPriority w:val="99"/>
    <w:semiHidden/>
    <w:rsid w:val="00B909FD"/>
    <w:rPr>
      <w:sz w:val="20"/>
      <w:szCs w:val="20"/>
    </w:rPr>
  </w:style>
  <w:style w:type="paragraph" w:styleId="CommentSubject">
    <w:name w:val="annotation subject"/>
    <w:basedOn w:val="CommentText"/>
    <w:next w:val="CommentText"/>
    <w:link w:val="CommentSubjectChar"/>
    <w:semiHidden/>
    <w:unhideWhenUsed/>
    <w:locked/>
    <w:rsid w:val="00B909FD"/>
    <w:rPr>
      <w:b/>
      <w:bCs/>
    </w:rPr>
  </w:style>
  <w:style w:type="character" w:customStyle="1" w:styleId="CommentSubjectChar">
    <w:name w:val="Comment Subject Char"/>
    <w:basedOn w:val="CommentTextChar"/>
    <w:link w:val="CommentSubject"/>
    <w:uiPriority w:val="99"/>
    <w:semiHidden/>
    <w:rsid w:val="00B909FD"/>
    <w:rPr>
      <w:b/>
      <w:bCs/>
      <w:sz w:val="20"/>
      <w:szCs w:val="20"/>
    </w:rPr>
  </w:style>
  <w:style w:type="paragraph" w:styleId="Revision">
    <w:name w:val="Revision"/>
    <w:hidden/>
    <w:uiPriority w:val="99"/>
    <w:semiHidden/>
    <w:rsid w:val="00B32CCA"/>
    <w:pPr>
      <w:spacing w:after="0" w:line="240" w:lineRule="auto"/>
    </w:pPr>
  </w:style>
  <w:style w:type="paragraph" w:customStyle="1" w:styleId="RMTableNormal">
    <w:name w:val="RM (Table) Normal"/>
    <w:basedOn w:val="RMMainNumberedPara"/>
    <w:rsid w:val="00EB1FD4"/>
    <w:pPr>
      <w:numPr>
        <w:numId w:val="0"/>
      </w:numPr>
    </w:pPr>
  </w:style>
  <w:style w:type="paragraph" w:customStyle="1" w:styleId="Default">
    <w:name w:val="Default"/>
    <w:rsid w:val="00807373"/>
    <w:pPr>
      <w:autoSpaceDE w:val="0"/>
      <w:autoSpaceDN w:val="0"/>
      <w:adjustRightInd w:val="0"/>
      <w:spacing w:after="0" w:line="240" w:lineRule="auto"/>
    </w:pPr>
    <w:rPr>
      <w:rFonts w:ascii="ChevinLight" w:hAnsi="ChevinLight" w:cs="ChevinLight"/>
      <w:color w:val="000000"/>
      <w:sz w:val="24"/>
      <w:szCs w:val="24"/>
    </w:rPr>
  </w:style>
  <w:style w:type="paragraph" w:customStyle="1" w:styleId="RMMainNumberedParaExecsum">
    <w:name w:val="RM (Main) Numbered Para (Exec sum)"/>
    <w:basedOn w:val="RMMainNumberedPara"/>
    <w:rsid w:val="003758E7"/>
    <w:pPr>
      <w:numPr>
        <w:ilvl w:val="0"/>
        <w:numId w:val="5"/>
      </w:numPr>
      <w:ind w:left="0"/>
    </w:pPr>
    <w:rPr>
      <w:lang w:val="en-US"/>
    </w:rPr>
  </w:style>
  <w:style w:type="paragraph" w:customStyle="1" w:styleId="RMMainNumberedParaCh1">
    <w:name w:val="RM (Main) Numbered Para (Ch1)"/>
    <w:basedOn w:val="RMMainNumberedPara"/>
    <w:rsid w:val="002403B2"/>
  </w:style>
  <w:style w:type="paragraph" w:customStyle="1" w:styleId="RMMainNumberedParaManual">
    <w:name w:val="RM (Main) Numbered Para (Manual)"/>
    <w:basedOn w:val="RMMainNumberedPara"/>
    <w:rsid w:val="00260B4A"/>
    <w:pPr>
      <w:numPr>
        <w:ilvl w:val="0"/>
        <w:numId w:val="0"/>
      </w:numPr>
      <w:ind w:left="567" w:hanging="567"/>
    </w:pPr>
  </w:style>
  <w:style w:type="table" w:styleId="TableGrid">
    <w:name w:val="Table Grid"/>
    <w:basedOn w:val="TableNormal"/>
    <w:uiPriority w:val="59"/>
    <w:locked/>
    <w:rsid w:val="008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link w:val="NumberChar"/>
    <w:rsid w:val="00472708"/>
    <w:pPr>
      <w:numPr>
        <w:ilvl w:val="2"/>
        <w:numId w:val="4"/>
      </w:numPr>
      <w:jc w:val="both"/>
    </w:pPr>
    <w:rPr>
      <w:rFonts w:eastAsia="Times New Roman"/>
      <w:kern w:val="19"/>
      <w:szCs w:val="24"/>
    </w:rPr>
  </w:style>
  <w:style w:type="character" w:customStyle="1" w:styleId="NumberChar">
    <w:name w:val="Number Char"/>
    <w:link w:val="Number"/>
    <w:rsid w:val="00472708"/>
    <w:rPr>
      <w:rFonts w:ascii="ChevinLight" w:eastAsia="Times New Roman" w:hAnsi="ChevinLight" w:cs="Times New Roman"/>
      <w:kern w:val="19"/>
      <w:szCs w:val="24"/>
    </w:rPr>
  </w:style>
  <w:style w:type="paragraph" w:customStyle="1" w:styleId="StyleNumberLeft19cmFirstline0cm">
    <w:name w:val="Style Number + Left:  1.9 cm First line:  0 cm"/>
    <w:basedOn w:val="Number"/>
    <w:rsid w:val="00472708"/>
    <w:pPr>
      <w:ind w:left="1080" w:firstLine="0"/>
    </w:pPr>
  </w:style>
  <w:style w:type="paragraph" w:customStyle="1" w:styleId="AnnexNumber">
    <w:name w:val="Annex Number"/>
    <w:next w:val="AnnexLevel1"/>
    <w:rsid w:val="00472708"/>
    <w:pPr>
      <w:pageBreakBefore/>
      <w:numPr>
        <w:numId w:val="3"/>
      </w:numPr>
      <w:spacing w:after="240" w:line="240" w:lineRule="auto"/>
    </w:pPr>
    <w:rPr>
      <w:rFonts w:ascii="Arial" w:eastAsia="Times New Roman" w:hAnsi="Arial" w:cs="Times New Roman"/>
      <w:b/>
      <w:color w:val="CC0033"/>
      <w:sz w:val="24"/>
      <w:szCs w:val="24"/>
    </w:rPr>
  </w:style>
  <w:style w:type="paragraph" w:customStyle="1" w:styleId="AnnexLevel2">
    <w:name w:val="Annex Level 2"/>
    <w:next w:val="AnnexLevel3"/>
    <w:rsid w:val="00472708"/>
    <w:pPr>
      <w:keepNext/>
      <w:keepLines/>
      <w:numPr>
        <w:ilvl w:val="2"/>
        <w:numId w:val="3"/>
      </w:numPr>
      <w:spacing w:after="240" w:line="240" w:lineRule="auto"/>
    </w:pPr>
    <w:rPr>
      <w:rFonts w:ascii="Arial" w:eastAsia="Times New Roman" w:hAnsi="Arial" w:cs="Times New Roman"/>
      <w:b/>
      <w:color w:val="CC0033"/>
      <w:sz w:val="24"/>
      <w:szCs w:val="24"/>
    </w:rPr>
  </w:style>
  <w:style w:type="paragraph" w:customStyle="1" w:styleId="AnnexLevel3">
    <w:name w:val="Annex Level 3"/>
    <w:rsid w:val="00472708"/>
    <w:pPr>
      <w:numPr>
        <w:ilvl w:val="3"/>
        <w:numId w:val="3"/>
      </w:numPr>
      <w:tabs>
        <w:tab w:val="left" w:pos="851"/>
      </w:tabs>
      <w:spacing w:after="240" w:line="240" w:lineRule="auto"/>
    </w:pPr>
    <w:rPr>
      <w:rFonts w:ascii="Arial" w:eastAsia="Times New Roman" w:hAnsi="Arial" w:cs="Times New Roman"/>
      <w:color w:val="000000"/>
    </w:rPr>
  </w:style>
  <w:style w:type="paragraph" w:customStyle="1" w:styleId="AnnexLevel4">
    <w:name w:val="Annex Level 4"/>
    <w:rsid w:val="00472708"/>
    <w:pPr>
      <w:numPr>
        <w:ilvl w:val="4"/>
        <w:numId w:val="3"/>
      </w:numPr>
      <w:spacing w:after="240" w:line="240" w:lineRule="auto"/>
      <w:ind w:left="1651" w:hanging="800"/>
    </w:pPr>
    <w:rPr>
      <w:rFonts w:ascii="Arial" w:eastAsia="Times New Roman" w:hAnsi="Arial" w:cs="Times New Roman"/>
      <w:color w:val="000000"/>
    </w:rPr>
  </w:style>
  <w:style w:type="paragraph" w:customStyle="1" w:styleId="Annexabullets">
    <w:name w:val="Annex a bullets"/>
    <w:rsid w:val="00472708"/>
    <w:pPr>
      <w:numPr>
        <w:ilvl w:val="5"/>
        <w:numId w:val="3"/>
      </w:numPr>
      <w:spacing w:after="240" w:line="240" w:lineRule="auto"/>
    </w:pPr>
    <w:rPr>
      <w:rFonts w:ascii="Arial" w:eastAsia="Times New Roman" w:hAnsi="Arial" w:cs="Times New Roman"/>
      <w:color w:val="000000"/>
    </w:rPr>
  </w:style>
  <w:style w:type="paragraph" w:customStyle="1" w:styleId="Annexibullets">
    <w:name w:val="Annex i bullets"/>
    <w:rsid w:val="00472708"/>
    <w:pPr>
      <w:numPr>
        <w:ilvl w:val="6"/>
        <w:numId w:val="3"/>
      </w:numPr>
      <w:spacing w:after="240" w:line="240" w:lineRule="auto"/>
    </w:pPr>
    <w:rPr>
      <w:rFonts w:ascii="Arial" w:eastAsia="Times New Roman" w:hAnsi="Arial" w:cs="Times New Roman"/>
      <w:color w:val="000000"/>
    </w:rPr>
  </w:style>
  <w:style w:type="paragraph" w:customStyle="1" w:styleId="AnnexBodyText">
    <w:name w:val="Annex Body Text"/>
    <w:link w:val="AnnexBodyTextChar"/>
    <w:rsid w:val="00472708"/>
    <w:pPr>
      <w:numPr>
        <w:ilvl w:val="7"/>
        <w:numId w:val="3"/>
      </w:numPr>
      <w:spacing w:after="240" w:line="240" w:lineRule="auto"/>
    </w:pPr>
    <w:rPr>
      <w:rFonts w:ascii="Arial" w:eastAsia="Times New Roman" w:hAnsi="Arial" w:cs="Times New Roman"/>
      <w:color w:val="000000"/>
    </w:rPr>
  </w:style>
  <w:style w:type="paragraph" w:customStyle="1" w:styleId="AnnexLevel1">
    <w:name w:val="Annex Level 1"/>
    <w:next w:val="AnnexLevel2"/>
    <w:rsid w:val="00472708"/>
    <w:pPr>
      <w:keepNext/>
      <w:numPr>
        <w:ilvl w:val="1"/>
        <w:numId w:val="3"/>
      </w:numPr>
      <w:tabs>
        <w:tab w:val="clear" w:pos="720"/>
      </w:tabs>
      <w:spacing w:before="240" w:after="240" w:line="240" w:lineRule="auto"/>
      <w:ind w:left="0"/>
    </w:pPr>
    <w:rPr>
      <w:rFonts w:ascii="Arial" w:eastAsia="Times New Roman" w:hAnsi="Arial" w:cs="Times New Roman"/>
      <w:color w:val="CC0033"/>
      <w:sz w:val="48"/>
      <w:szCs w:val="48"/>
      <w:lang w:eastAsia="en-GB"/>
    </w:rPr>
  </w:style>
  <w:style w:type="paragraph" w:customStyle="1" w:styleId="RMHeadingsProposal">
    <w:name w:val="RM (Headings) Proposal"/>
    <w:basedOn w:val="RMMainNumberedParaExecsum"/>
    <w:rsid w:val="00281E44"/>
    <w:pPr>
      <w:numPr>
        <w:numId w:val="0"/>
      </w:numPr>
      <w:spacing w:before="240"/>
      <w:ind w:left="-426"/>
    </w:pPr>
    <w:rPr>
      <w:rFonts w:ascii="ChevinBold" w:hAnsi="ChevinBold"/>
    </w:rPr>
  </w:style>
  <w:style w:type="character" w:styleId="PageNumber">
    <w:name w:val="page number"/>
    <w:basedOn w:val="DefaultParagraphFont"/>
    <w:locked/>
    <w:rsid w:val="002B1835"/>
  </w:style>
  <w:style w:type="character" w:customStyle="1" w:styleId="AnnexBodyTextChar">
    <w:name w:val="Annex Body Text Char"/>
    <w:link w:val="AnnexBodyText"/>
    <w:rsid w:val="008262D9"/>
    <w:rPr>
      <w:rFonts w:ascii="Arial" w:eastAsia="Times New Roman" w:hAnsi="Arial" w:cs="Times New Roman"/>
      <w:color w:val="000000"/>
    </w:rPr>
  </w:style>
  <w:style w:type="paragraph" w:styleId="Title">
    <w:name w:val="Title"/>
    <w:basedOn w:val="Normal"/>
    <w:link w:val="TitleChar"/>
    <w:qFormat/>
    <w:locked/>
    <w:rsid w:val="00AF4CCE"/>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AF4CCE"/>
    <w:rPr>
      <w:rFonts w:ascii="Times New Roman" w:eastAsia="Times New Roman" w:hAnsi="Times New Roman" w:cs="Times New Roman"/>
      <w:b/>
      <w:bCs/>
      <w:sz w:val="24"/>
      <w:szCs w:val="24"/>
    </w:rPr>
  </w:style>
  <w:style w:type="paragraph" w:styleId="BodyText2">
    <w:name w:val="Body Text 2"/>
    <w:basedOn w:val="Normal"/>
    <w:link w:val="BodyText2Char"/>
    <w:locked/>
    <w:rsid w:val="00AF4CCE"/>
    <w:rPr>
      <w:rFonts w:ascii="Helvetica 55 Roman" w:eastAsia="Times New Roman" w:hAnsi="Helvetica 55 Roman"/>
      <w:sz w:val="20"/>
      <w:szCs w:val="24"/>
    </w:rPr>
  </w:style>
  <w:style w:type="character" w:customStyle="1" w:styleId="BodyText2Char">
    <w:name w:val="Body Text 2 Char"/>
    <w:basedOn w:val="DefaultParagraphFont"/>
    <w:link w:val="BodyText2"/>
    <w:rsid w:val="00AF4CCE"/>
    <w:rPr>
      <w:rFonts w:ascii="Helvetica 55 Roman" w:eastAsia="Times New Roman" w:hAnsi="Helvetica 55 Roman" w:cs="Times New Roman"/>
      <w:sz w:val="20"/>
      <w:szCs w:val="24"/>
    </w:rPr>
  </w:style>
  <w:style w:type="paragraph" w:styleId="BodyTextIndent">
    <w:name w:val="Body Text Indent"/>
    <w:basedOn w:val="Normal"/>
    <w:link w:val="BodyTextIndentChar"/>
    <w:locked/>
    <w:rsid w:val="00AF4CCE"/>
    <w:pPr>
      <w:ind w:left="170"/>
    </w:pPr>
    <w:rPr>
      <w:rFonts w:ascii="Helvetica 55 Roman" w:eastAsia="Times New Roman" w:hAnsi="Helvetica 55 Roman" w:cs="Arial"/>
      <w:sz w:val="20"/>
      <w:szCs w:val="24"/>
    </w:rPr>
  </w:style>
  <w:style w:type="character" w:customStyle="1" w:styleId="BodyTextIndentChar">
    <w:name w:val="Body Text Indent Char"/>
    <w:basedOn w:val="DefaultParagraphFont"/>
    <w:link w:val="BodyTextIndent"/>
    <w:rsid w:val="00AF4CCE"/>
    <w:rPr>
      <w:rFonts w:ascii="Helvetica 55 Roman" w:eastAsia="Times New Roman" w:hAnsi="Helvetica 55 Roman" w:cs="Arial"/>
      <w:sz w:val="20"/>
      <w:szCs w:val="24"/>
    </w:rPr>
  </w:style>
  <w:style w:type="paragraph" w:customStyle="1" w:styleId="Acces">
    <w:name w:val="Acces"/>
    <w:basedOn w:val="Normal"/>
    <w:rsid w:val="00AF4CCE"/>
    <w:pPr>
      <w:overflowPunct w:val="0"/>
      <w:autoSpaceDE w:val="0"/>
      <w:autoSpaceDN w:val="0"/>
      <w:adjustRightInd w:val="0"/>
      <w:textAlignment w:val="baseline"/>
    </w:pPr>
    <w:rPr>
      <w:rFonts w:ascii="Helvetica 55 Roman" w:eastAsia="Times New Roman" w:hAnsi="Helvetica 55 Roman"/>
      <w:sz w:val="20"/>
      <w:szCs w:val="20"/>
    </w:rPr>
  </w:style>
  <w:style w:type="paragraph" w:styleId="PlainText">
    <w:name w:val="Plain Text"/>
    <w:basedOn w:val="Normal"/>
    <w:link w:val="PlainTextChar"/>
    <w:locked/>
    <w:rsid w:val="00AF4CCE"/>
    <w:rPr>
      <w:rFonts w:ascii="Courier New" w:eastAsia="Times New Roman" w:hAnsi="Courier New"/>
      <w:sz w:val="20"/>
      <w:szCs w:val="20"/>
    </w:rPr>
  </w:style>
  <w:style w:type="character" w:customStyle="1" w:styleId="PlainTextChar">
    <w:name w:val="Plain Text Char"/>
    <w:basedOn w:val="DefaultParagraphFont"/>
    <w:link w:val="PlainText"/>
    <w:rsid w:val="00AF4CCE"/>
    <w:rPr>
      <w:rFonts w:ascii="Courier New" w:eastAsia="Times New Roman" w:hAnsi="Courier New" w:cs="Times New Roman"/>
      <w:sz w:val="20"/>
      <w:szCs w:val="20"/>
    </w:rPr>
  </w:style>
  <w:style w:type="paragraph" w:customStyle="1" w:styleId="RMMainQuestion">
    <w:name w:val="RM (Main) Question"/>
    <w:basedOn w:val="RMMainNumberedParaExecsum"/>
    <w:rsid w:val="001C3B2B"/>
    <w:pPr>
      <w:numPr>
        <w:numId w:val="0"/>
      </w:numPr>
    </w:pPr>
    <w:rPr>
      <w:rFonts w:ascii="ChevinBold" w:hAnsi="ChevinBold"/>
      <w:i/>
    </w:rPr>
  </w:style>
  <w:style w:type="paragraph" w:styleId="NormalWeb">
    <w:name w:val="Normal (Web)"/>
    <w:basedOn w:val="Normal"/>
    <w:uiPriority w:val="99"/>
    <w:semiHidden/>
    <w:unhideWhenUsed/>
    <w:locked/>
    <w:rsid w:val="00B96DDF"/>
    <w:pPr>
      <w:spacing w:before="100" w:beforeAutospacing="1" w:after="100" w:afterAutospacing="1"/>
    </w:pPr>
    <w:rPr>
      <w:rFonts w:ascii="Times New Roman" w:eastAsiaTheme="minorEastAsia" w:hAnsi="Times New Roman"/>
      <w:sz w:val="24"/>
      <w:szCs w:val="24"/>
      <w:lang w:eastAsia="en-GB"/>
    </w:rPr>
  </w:style>
  <w:style w:type="paragraph" w:customStyle="1" w:styleId="CostRecWE">
    <w:name w:val="Cost Rec WE"/>
    <w:basedOn w:val="Normal"/>
    <w:rsid w:val="00157464"/>
    <w:pPr>
      <w:spacing w:after="120"/>
      <w:jc w:val="both"/>
    </w:pPr>
    <w:rPr>
      <w:rFonts w:cstheme="minorHAnsi"/>
    </w:rPr>
  </w:style>
  <w:style w:type="paragraph" w:customStyle="1" w:styleId="RMOtherTableBullet">
    <w:name w:val="RM (Other) Table Bullet"/>
    <w:basedOn w:val="RMMainBulletL1"/>
    <w:rsid w:val="006C1A28"/>
    <w:pPr>
      <w:numPr>
        <w:numId w:val="13"/>
      </w:numPr>
    </w:pPr>
  </w:style>
  <w:style w:type="paragraph" w:customStyle="1" w:styleId="RMOtherTick">
    <w:name w:val="RM (Other) Tick"/>
    <w:basedOn w:val="RMMainBulletL1"/>
    <w:rsid w:val="006C1A28"/>
    <w:pPr>
      <w:numPr>
        <w:numId w:val="14"/>
      </w:numPr>
      <w:ind w:left="282" w:hanging="282"/>
    </w:pPr>
  </w:style>
  <w:style w:type="paragraph" w:customStyle="1" w:styleId="RMOtherCross">
    <w:name w:val="RM (Other) Cross"/>
    <w:basedOn w:val="RMMainBulletL1"/>
    <w:rsid w:val="006C1A28"/>
    <w:pPr>
      <w:numPr>
        <w:numId w:val="15"/>
      </w:numPr>
      <w:ind w:left="282" w:hanging="284"/>
    </w:pPr>
  </w:style>
  <w:style w:type="paragraph" w:customStyle="1" w:styleId="RMHeadingsHeadingL3">
    <w:name w:val="RM (Headings) Heading (L3)"/>
    <w:basedOn w:val="RMHeadingsHeadingL2"/>
    <w:rsid w:val="006B31B8"/>
    <w:rPr>
      <w:rFonts w:ascii="ChevinLight" w:hAnsi="ChevinLight"/>
    </w:rPr>
  </w:style>
  <w:style w:type="paragraph" w:customStyle="1" w:styleId="RMHeadingsHeadingL3-Nospaceabove">
    <w:name w:val="RM (Headings) Heading (L3) - No space above"/>
    <w:basedOn w:val="RMHeadingsProposal"/>
    <w:rsid w:val="00A40AA5"/>
    <w:pPr>
      <w:spacing w:before="0" w:after="120"/>
      <w:ind w:left="-567"/>
    </w:pPr>
    <w:rPr>
      <w:rFonts w:ascii="ChevinLight" w:hAnsi="ChevinLight"/>
      <w:i/>
      <w:color w:val="FF0000"/>
    </w:rPr>
  </w:style>
  <w:style w:type="paragraph" w:customStyle="1" w:styleId="RMMainNumberedParaCh2">
    <w:name w:val="RM (Main) Numbered Para (Ch2)"/>
    <w:basedOn w:val="RMMainNumberedPara"/>
    <w:rsid w:val="002D7C2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407">
      <w:bodyDiv w:val="1"/>
      <w:marLeft w:val="0"/>
      <w:marRight w:val="0"/>
      <w:marTop w:val="0"/>
      <w:marBottom w:val="0"/>
      <w:divBdr>
        <w:top w:val="none" w:sz="0" w:space="0" w:color="auto"/>
        <w:left w:val="none" w:sz="0" w:space="0" w:color="auto"/>
        <w:bottom w:val="none" w:sz="0" w:space="0" w:color="auto"/>
        <w:right w:val="none" w:sz="0" w:space="0" w:color="auto"/>
      </w:divBdr>
    </w:div>
    <w:div w:id="123087707">
      <w:bodyDiv w:val="1"/>
      <w:marLeft w:val="0"/>
      <w:marRight w:val="0"/>
      <w:marTop w:val="0"/>
      <w:marBottom w:val="0"/>
      <w:divBdr>
        <w:top w:val="none" w:sz="0" w:space="0" w:color="auto"/>
        <w:left w:val="none" w:sz="0" w:space="0" w:color="auto"/>
        <w:bottom w:val="none" w:sz="0" w:space="0" w:color="auto"/>
        <w:right w:val="none" w:sz="0" w:space="0" w:color="auto"/>
      </w:divBdr>
    </w:div>
    <w:div w:id="159659829">
      <w:bodyDiv w:val="1"/>
      <w:marLeft w:val="0"/>
      <w:marRight w:val="0"/>
      <w:marTop w:val="0"/>
      <w:marBottom w:val="0"/>
      <w:divBdr>
        <w:top w:val="none" w:sz="0" w:space="0" w:color="auto"/>
        <w:left w:val="none" w:sz="0" w:space="0" w:color="auto"/>
        <w:bottom w:val="none" w:sz="0" w:space="0" w:color="auto"/>
        <w:right w:val="none" w:sz="0" w:space="0" w:color="auto"/>
      </w:divBdr>
    </w:div>
    <w:div w:id="239097613">
      <w:bodyDiv w:val="1"/>
      <w:marLeft w:val="0"/>
      <w:marRight w:val="0"/>
      <w:marTop w:val="0"/>
      <w:marBottom w:val="0"/>
      <w:divBdr>
        <w:top w:val="none" w:sz="0" w:space="0" w:color="auto"/>
        <w:left w:val="none" w:sz="0" w:space="0" w:color="auto"/>
        <w:bottom w:val="none" w:sz="0" w:space="0" w:color="auto"/>
        <w:right w:val="none" w:sz="0" w:space="0" w:color="auto"/>
      </w:divBdr>
    </w:div>
    <w:div w:id="303239556">
      <w:bodyDiv w:val="1"/>
      <w:marLeft w:val="0"/>
      <w:marRight w:val="0"/>
      <w:marTop w:val="0"/>
      <w:marBottom w:val="0"/>
      <w:divBdr>
        <w:top w:val="none" w:sz="0" w:space="0" w:color="auto"/>
        <w:left w:val="none" w:sz="0" w:space="0" w:color="auto"/>
        <w:bottom w:val="none" w:sz="0" w:space="0" w:color="auto"/>
        <w:right w:val="none" w:sz="0" w:space="0" w:color="auto"/>
      </w:divBdr>
    </w:div>
    <w:div w:id="358358089">
      <w:bodyDiv w:val="1"/>
      <w:marLeft w:val="0"/>
      <w:marRight w:val="0"/>
      <w:marTop w:val="0"/>
      <w:marBottom w:val="0"/>
      <w:divBdr>
        <w:top w:val="none" w:sz="0" w:space="0" w:color="auto"/>
        <w:left w:val="none" w:sz="0" w:space="0" w:color="auto"/>
        <w:bottom w:val="none" w:sz="0" w:space="0" w:color="auto"/>
        <w:right w:val="none" w:sz="0" w:space="0" w:color="auto"/>
      </w:divBdr>
    </w:div>
    <w:div w:id="395321291">
      <w:bodyDiv w:val="1"/>
      <w:marLeft w:val="0"/>
      <w:marRight w:val="0"/>
      <w:marTop w:val="0"/>
      <w:marBottom w:val="0"/>
      <w:divBdr>
        <w:top w:val="none" w:sz="0" w:space="0" w:color="auto"/>
        <w:left w:val="none" w:sz="0" w:space="0" w:color="auto"/>
        <w:bottom w:val="none" w:sz="0" w:space="0" w:color="auto"/>
        <w:right w:val="none" w:sz="0" w:space="0" w:color="auto"/>
      </w:divBdr>
    </w:div>
    <w:div w:id="403138654">
      <w:bodyDiv w:val="1"/>
      <w:marLeft w:val="0"/>
      <w:marRight w:val="0"/>
      <w:marTop w:val="0"/>
      <w:marBottom w:val="0"/>
      <w:divBdr>
        <w:top w:val="none" w:sz="0" w:space="0" w:color="auto"/>
        <w:left w:val="none" w:sz="0" w:space="0" w:color="auto"/>
        <w:bottom w:val="none" w:sz="0" w:space="0" w:color="auto"/>
        <w:right w:val="none" w:sz="0" w:space="0" w:color="auto"/>
      </w:divBdr>
      <w:divsChild>
        <w:div w:id="11996228">
          <w:marLeft w:val="144"/>
          <w:marRight w:val="0"/>
          <w:marTop w:val="0"/>
          <w:marBottom w:val="0"/>
          <w:divBdr>
            <w:top w:val="none" w:sz="0" w:space="0" w:color="auto"/>
            <w:left w:val="none" w:sz="0" w:space="0" w:color="auto"/>
            <w:bottom w:val="none" w:sz="0" w:space="0" w:color="auto"/>
            <w:right w:val="none" w:sz="0" w:space="0" w:color="auto"/>
          </w:divBdr>
        </w:div>
        <w:div w:id="49112995">
          <w:marLeft w:val="144"/>
          <w:marRight w:val="0"/>
          <w:marTop w:val="0"/>
          <w:marBottom w:val="0"/>
          <w:divBdr>
            <w:top w:val="none" w:sz="0" w:space="0" w:color="auto"/>
            <w:left w:val="none" w:sz="0" w:space="0" w:color="auto"/>
            <w:bottom w:val="none" w:sz="0" w:space="0" w:color="auto"/>
            <w:right w:val="none" w:sz="0" w:space="0" w:color="auto"/>
          </w:divBdr>
        </w:div>
        <w:div w:id="52587606">
          <w:marLeft w:val="144"/>
          <w:marRight w:val="0"/>
          <w:marTop w:val="0"/>
          <w:marBottom w:val="0"/>
          <w:divBdr>
            <w:top w:val="none" w:sz="0" w:space="0" w:color="auto"/>
            <w:left w:val="none" w:sz="0" w:space="0" w:color="auto"/>
            <w:bottom w:val="none" w:sz="0" w:space="0" w:color="auto"/>
            <w:right w:val="none" w:sz="0" w:space="0" w:color="auto"/>
          </w:divBdr>
        </w:div>
        <w:div w:id="112477824">
          <w:marLeft w:val="144"/>
          <w:marRight w:val="0"/>
          <w:marTop w:val="0"/>
          <w:marBottom w:val="0"/>
          <w:divBdr>
            <w:top w:val="none" w:sz="0" w:space="0" w:color="auto"/>
            <w:left w:val="none" w:sz="0" w:space="0" w:color="auto"/>
            <w:bottom w:val="none" w:sz="0" w:space="0" w:color="auto"/>
            <w:right w:val="none" w:sz="0" w:space="0" w:color="auto"/>
          </w:divBdr>
        </w:div>
        <w:div w:id="170266860">
          <w:marLeft w:val="144"/>
          <w:marRight w:val="0"/>
          <w:marTop w:val="0"/>
          <w:marBottom w:val="0"/>
          <w:divBdr>
            <w:top w:val="none" w:sz="0" w:space="0" w:color="auto"/>
            <w:left w:val="none" w:sz="0" w:space="0" w:color="auto"/>
            <w:bottom w:val="none" w:sz="0" w:space="0" w:color="auto"/>
            <w:right w:val="none" w:sz="0" w:space="0" w:color="auto"/>
          </w:divBdr>
        </w:div>
        <w:div w:id="197936679">
          <w:marLeft w:val="144"/>
          <w:marRight w:val="0"/>
          <w:marTop w:val="0"/>
          <w:marBottom w:val="0"/>
          <w:divBdr>
            <w:top w:val="none" w:sz="0" w:space="0" w:color="auto"/>
            <w:left w:val="none" w:sz="0" w:space="0" w:color="auto"/>
            <w:bottom w:val="none" w:sz="0" w:space="0" w:color="auto"/>
            <w:right w:val="none" w:sz="0" w:space="0" w:color="auto"/>
          </w:divBdr>
        </w:div>
        <w:div w:id="353263266">
          <w:marLeft w:val="144"/>
          <w:marRight w:val="0"/>
          <w:marTop w:val="0"/>
          <w:marBottom w:val="0"/>
          <w:divBdr>
            <w:top w:val="none" w:sz="0" w:space="0" w:color="auto"/>
            <w:left w:val="none" w:sz="0" w:space="0" w:color="auto"/>
            <w:bottom w:val="none" w:sz="0" w:space="0" w:color="auto"/>
            <w:right w:val="none" w:sz="0" w:space="0" w:color="auto"/>
          </w:divBdr>
        </w:div>
        <w:div w:id="446703127">
          <w:marLeft w:val="144"/>
          <w:marRight w:val="0"/>
          <w:marTop w:val="0"/>
          <w:marBottom w:val="0"/>
          <w:divBdr>
            <w:top w:val="none" w:sz="0" w:space="0" w:color="auto"/>
            <w:left w:val="none" w:sz="0" w:space="0" w:color="auto"/>
            <w:bottom w:val="none" w:sz="0" w:space="0" w:color="auto"/>
            <w:right w:val="none" w:sz="0" w:space="0" w:color="auto"/>
          </w:divBdr>
        </w:div>
        <w:div w:id="650645430">
          <w:marLeft w:val="144"/>
          <w:marRight w:val="0"/>
          <w:marTop w:val="0"/>
          <w:marBottom w:val="0"/>
          <w:divBdr>
            <w:top w:val="none" w:sz="0" w:space="0" w:color="auto"/>
            <w:left w:val="none" w:sz="0" w:space="0" w:color="auto"/>
            <w:bottom w:val="none" w:sz="0" w:space="0" w:color="auto"/>
            <w:right w:val="none" w:sz="0" w:space="0" w:color="auto"/>
          </w:divBdr>
        </w:div>
        <w:div w:id="736129471">
          <w:marLeft w:val="144"/>
          <w:marRight w:val="0"/>
          <w:marTop w:val="0"/>
          <w:marBottom w:val="0"/>
          <w:divBdr>
            <w:top w:val="none" w:sz="0" w:space="0" w:color="auto"/>
            <w:left w:val="none" w:sz="0" w:space="0" w:color="auto"/>
            <w:bottom w:val="none" w:sz="0" w:space="0" w:color="auto"/>
            <w:right w:val="none" w:sz="0" w:space="0" w:color="auto"/>
          </w:divBdr>
        </w:div>
        <w:div w:id="956715479">
          <w:marLeft w:val="144"/>
          <w:marRight w:val="0"/>
          <w:marTop w:val="0"/>
          <w:marBottom w:val="0"/>
          <w:divBdr>
            <w:top w:val="none" w:sz="0" w:space="0" w:color="auto"/>
            <w:left w:val="none" w:sz="0" w:space="0" w:color="auto"/>
            <w:bottom w:val="none" w:sz="0" w:space="0" w:color="auto"/>
            <w:right w:val="none" w:sz="0" w:space="0" w:color="auto"/>
          </w:divBdr>
        </w:div>
        <w:div w:id="1017652940">
          <w:marLeft w:val="144"/>
          <w:marRight w:val="0"/>
          <w:marTop w:val="0"/>
          <w:marBottom w:val="0"/>
          <w:divBdr>
            <w:top w:val="none" w:sz="0" w:space="0" w:color="auto"/>
            <w:left w:val="none" w:sz="0" w:space="0" w:color="auto"/>
            <w:bottom w:val="none" w:sz="0" w:space="0" w:color="auto"/>
            <w:right w:val="none" w:sz="0" w:space="0" w:color="auto"/>
          </w:divBdr>
        </w:div>
        <w:div w:id="1027098244">
          <w:marLeft w:val="144"/>
          <w:marRight w:val="0"/>
          <w:marTop w:val="0"/>
          <w:marBottom w:val="0"/>
          <w:divBdr>
            <w:top w:val="none" w:sz="0" w:space="0" w:color="auto"/>
            <w:left w:val="none" w:sz="0" w:space="0" w:color="auto"/>
            <w:bottom w:val="none" w:sz="0" w:space="0" w:color="auto"/>
            <w:right w:val="none" w:sz="0" w:space="0" w:color="auto"/>
          </w:divBdr>
        </w:div>
        <w:div w:id="1045957070">
          <w:marLeft w:val="144"/>
          <w:marRight w:val="0"/>
          <w:marTop w:val="0"/>
          <w:marBottom w:val="0"/>
          <w:divBdr>
            <w:top w:val="none" w:sz="0" w:space="0" w:color="auto"/>
            <w:left w:val="none" w:sz="0" w:space="0" w:color="auto"/>
            <w:bottom w:val="none" w:sz="0" w:space="0" w:color="auto"/>
            <w:right w:val="none" w:sz="0" w:space="0" w:color="auto"/>
          </w:divBdr>
        </w:div>
        <w:div w:id="1103958552">
          <w:marLeft w:val="144"/>
          <w:marRight w:val="0"/>
          <w:marTop w:val="0"/>
          <w:marBottom w:val="0"/>
          <w:divBdr>
            <w:top w:val="none" w:sz="0" w:space="0" w:color="auto"/>
            <w:left w:val="none" w:sz="0" w:space="0" w:color="auto"/>
            <w:bottom w:val="none" w:sz="0" w:space="0" w:color="auto"/>
            <w:right w:val="none" w:sz="0" w:space="0" w:color="auto"/>
          </w:divBdr>
        </w:div>
        <w:div w:id="1190878254">
          <w:marLeft w:val="144"/>
          <w:marRight w:val="0"/>
          <w:marTop w:val="0"/>
          <w:marBottom w:val="0"/>
          <w:divBdr>
            <w:top w:val="none" w:sz="0" w:space="0" w:color="auto"/>
            <w:left w:val="none" w:sz="0" w:space="0" w:color="auto"/>
            <w:bottom w:val="none" w:sz="0" w:space="0" w:color="auto"/>
            <w:right w:val="none" w:sz="0" w:space="0" w:color="auto"/>
          </w:divBdr>
        </w:div>
        <w:div w:id="1232548250">
          <w:marLeft w:val="144"/>
          <w:marRight w:val="0"/>
          <w:marTop w:val="0"/>
          <w:marBottom w:val="0"/>
          <w:divBdr>
            <w:top w:val="none" w:sz="0" w:space="0" w:color="auto"/>
            <w:left w:val="none" w:sz="0" w:space="0" w:color="auto"/>
            <w:bottom w:val="none" w:sz="0" w:space="0" w:color="auto"/>
            <w:right w:val="none" w:sz="0" w:space="0" w:color="auto"/>
          </w:divBdr>
        </w:div>
        <w:div w:id="1254438569">
          <w:marLeft w:val="144"/>
          <w:marRight w:val="0"/>
          <w:marTop w:val="0"/>
          <w:marBottom w:val="0"/>
          <w:divBdr>
            <w:top w:val="none" w:sz="0" w:space="0" w:color="auto"/>
            <w:left w:val="none" w:sz="0" w:space="0" w:color="auto"/>
            <w:bottom w:val="none" w:sz="0" w:space="0" w:color="auto"/>
            <w:right w:val="none" w:sz="0" w:space="0" w:color="auto"/>
          </w:divBdr>
        </w:div>
        <w:div w:id="1299073517">
          <w:marLeft w:val="144"/>
          <w:marRight w:val="0"/>
          <w:marTop w:val="0"/>
          <w:marBottom w:val="0"/>
          <w:divBdr>
            <w:top w:val="none" w:sz="0" w:space="0" w:color="auto"/>
            <w:left w:val="none" w:sz="0" w:space="0" w:color="auto"/>
            <w:bottom w:val="none" w:sz="0" w:space="0" w:color="auto"/>
            <w:right w:val="none" w:sz="0" w:space="0" w:color="auto"/>
          </w:divBdr>
        </w:div>
        <w:div w:id="1371497047">
          <w:marLeft w:val="144"/>
          <w:marRight w:val="0"/>
          <w:marTop w:val="0"/>
          <w:marBottom w:val="0"/>
          <w:divBdr>
            <w:top w:val="none" w:sz="0" w:space="0" w:color="auto"/>
            <w:left w:val="none" w:sz="0" w:space="0" w:color="auto"/>
            <w:bottom w:val="none" w:sz="0" w:space="0" w:color="auto"/>
            <w:right w:val="none" w:sz="0" w:space="0" w:color="auto"/>
          </w:divBdr>
        </w:div>
        <w:div w:id="1390572028">
          <w:marLeft w:val="144"/>
          <w:marRight w:val="0"/>
          <w:marTop w:val="0"/>
          <w:marBottom w:val="0"/>
          <w:divBdr>
            <w:top w:val="none" w:sz="0" w:space="0" w:color="auto"/>
            <w:left w:val="none" w:sz="0" w:space="0" w:color="auto"/>
            <w:bottom w:val="none" w:sz="0" w:space="0" w:color="auto"/>
            <w:right w:val="none" w:sz="0" w:space="0" w:color="auto"/>
          </w:divBdr>
        </w:div>
        <w:div w:id="1394238205">
          <w:marLeft w:val="144"/>
          <w:marRight w:val="0"/>
          <w:marTop w:val="0"/>
          <w:marBottom w:val="0"/>
          <w:divBdr>
            <w:top w:val="none" w:sz="0" w:space="0" w:color="auto"/>
            <w:left w:val="none" w:sz="0" w:space="0" w:color="auto"/>
            <w:bottom w:val="none" w:sz="0" w:space="0" w:color="auto"/>
            <w:right w:val="none" w:sz="0" w:space="0" w:color="auto"/>
          </w:divBdr>
        </w:div>
        <w:div w:id="1452743171">
          <w:marLeft w:val="144"/>
          <w:marRight w:val="0"/>
          <w:marTop w:val="0"/>
          <w:marBottom w:val="0"/>
          <w:divBdr>
            <w:top w:val="none" w:sz="0" w:space="0" w:color="auto"/>
            <w:left w:val="none" w:sz="0" w:space="0" w:color="auto"/>
            <w:bottom w:val="none" w:sz="0" w:space="0" w:color="auto"/>
            <w:right w:val="none" w:sz="0" w:space="0" w:color="auto"/>
          </w:divBdr>
        </w:div>
        <w:div w:id="1454246535">
          <w:marLeft w:val="144"/>
          <w:marRight w:val="0"/>
          <w:marTop w:val="0"/>
          <w:marBottom w:val="0"/>
          <w:divBdr>
            <w:top w:val="none" w:sz="0" w:space="0" w:color="auto"/>
            <w:left w:val="none" w:sz="0" w:space="0" w:color="auto"/>
            <w:bottom w:val="none" w:sz="0" w:space="0" w:color="auto"/>
            <w:right w:val="none" w:sz="0" w:space="0" w:color="auto"/>
          </w:divBdr>
        </w:div>
        <w:div w:id="1458648408">
          <w:marLeft w:val="144"/>
          <w:marRight w:val="0"/>
          <w:marTop w:val="0"/>
          <w:marBottom w:val="0"/>
          <w:divBdr>
            <w:top w:val="none" w:sz="0" w:space="0" w:color="auto"/>
            <w:left w:val="none" w:sz="0" w:space="0" w:color="auto"/>
            <w:bottom w:val="none" w:sz="0" w:space="0" w:color="auto"/>
            <w:right w:val="none" w:sz="0" w:space="0" w:color="auto"/>
          </w:divBdr>
        </w:div>
        <w:div w:id="1497111971">
          <w:marLeft w:val="144"/>
          <w:marRight w:val="0"/>
          <w:marTop w:val="0"/>
          <w:marBottom w:val="0"/>
          <w:divBdr>
            <w:top w:val="none" w:sz="0" w:space="0" w:color="auto"/>
            <w:left w:val="none" w:sz="0" w:space="0" w:color="auto"/>
            <w:bottom w:val="none" w:sz="0" w:space="0" w:color="auto"/>
            <w:right w:val="none" w:sz="0" w:space="0" w:color="auto"/>
          </w:divBdr>
        </w:div>
        <w:div w:id="1546209906">
          <w:marLeft w:val="144"/>
          <w:marRight w:val="0"/>
          <w:marTop w:val="0"/>
          <w:marBottom w:val="0"/>
          <w:divBdr>
            <w:top w:val="none" w:sz="0" w:space="0" w:color="auto"/>
            <w:left w:val="none" w:sz="0" w:space="0" w:color="auto"/>
            <w:bottom w:val="none" w:sz="0" w:space="0" w:color="auto"/>
            <w:right w:val="none" w:sz="0" w:space="0" w:color="auto"/>
          </w:divBdr>
        </w:div>
        <w:div w:id="1608150367">
          <w:marLeft w:val="144"/>
          <w:marRight w:val="0"/>
          <w:marTop w:val="0"/>
          <w:marBottom w:val="0"/>
          <w:divBdr>
            <w:top w:val="none" w:sz="0" w:space="0" w:color="auto"/>
            <w:left w:val="none" w:sz="0" w:space="0" w:color="auto"/>
            <w:bottom w:val="none" w:sz="0" w:space="0" w:color="auto"/>
            <w:right w:val="none" w:sz="0" w:space="0" w:color="auto"/>
          </w:divBdr>
        </w:div>
        <w:div w:id="1641424406">
          <w:marLeft w:val="144"/>
          <w:marRight w:val="0"/>
          <w:marTop w:val="0"/>
          <w:marBottom w:val="0"/>
          <w:divBdr>
            <w:top w:val="none" w:sz="0" w:space="0" w:color="auto"/>
            <w:left w:val="none" w:sz="0" w:space="0" w:color="auto"/>
            <w:bottom w:val="none" w:sz="0" w:space="0" w:color="auto"/>
            <w:right w:val="none" w:sz="0" w:space="0" w:color="auto"/>
          </w:divBdr>
        </w:div>
        <w:div w:id="1810395708">
          <w:marLeft w:val="144"/>
          <w:marRight w:val="0"/>
          <w:marTop w:val="0"/>
          <w:marBottom w:val="0"/>
          <w:divBdr>
            <w:top w:val="none" w:sz="0" w:space="0" w:color="auto"/>
            <w:left w:val="none" w:sz="0" w:space="0" w:color="auto"/>
            <w:bottom w:val="none" w:sz="0" w:space="0" w:color="auto"/>
            <w:right w:val="none" w:sz="0" w:space="0" w:color="auto"/>
          </w:divBdr>
        </w:div>
        <w:div w:id="1828983639">
          <w:marLeft w:val="144"/>
          <w:marRight w:val="0"/>
          <w:marTop w:val="0"/>
          <w:marBottom w:val="0"/>
          <w:divBdr>
            <w:top w:val="none" w:sz="0" w:space="0" w:color="auto"/>
            <w:left w:val="none" w:sz="0" w:space="0" w:color="auto"/>
            <w:bottom w:val="none" w:sz="0" w:space="0" w:color="auto"/>
            <w:right w:val="none" w:sz="0" w:space="0" w:color="auto"/>
          </w:divBdr>
        </w:div>
        <w:div w:id="2005012107">
          <w:marLeft w:val="144"/>
          <w:marRight w:val="0"/>
          <w:marTop w:val="0"/>
          <w:marBottom w:val="0"/>
          <w:divBdr>
            <w:top w:val="none" w:sz="0" w:space="0" w:color="auto"/>
            <w:left w:val="none" w:sz="0" w:space="0" w:color="auto"/>
            <w:bottom w:val="none" w:sz="0" w:space="0" w:color="auto"/>
            <w:right w:val="none" w:sz="0" w:space="0" w:color="auto"/>
          </w:divBdr>
        </w:div>
        <w:div w:id="2037383732">
          <w:marLeft w:val="144"/>
          <w:marRight w:val="0"/>
          <w:marTop w:val="0"/>
          <w:marBottom w:val="0"/>
          <w:divBdr>
            <w:top w:val="none" w:sz="0" w:space="0" w:color="auto"/>
            <w:left w:val="none" w:sz="0" w:space="0" w:color="auto"/>
            <w:bottom w:val="none" w:sz="0" w:space="0" w:color="auto"/>
            <w:right w:val="none" w:sz="0" w:space="0" w:color="auto"/>
          </w:divBdr>
        </w:div>
        <w:div w:id="2106686022">
          <w:marLeft w:val="144"/>
          <w:marRight w:val="0"/>
          <w:marTop w:val="0"/>
          <w:marBottom w:val="0"/>
          <w:divBdr>
            <w:top w:val="none" w:sz="0" w:space="0" w:color="auto"/>
            <w:left w:val="none" w:sz="0" w:space="0" w:color="auto"/>
            <w:bottom w:val="none" w:sz="0" w:space="0" w:color="auto"/>
            <w:right w:val="none" w:sz="0" w:space="0" w:color="auto"/>
          </w:divBdr>
        </w:div>
        <w:div w:id="2133131927">
          <w:marLeft w:val="144"/>
          <w:marRight w:val="0"/>
          <w:marTop w:val="0"/>
          <w:marBottom w:val="0"/>
          <w:divBdr>
            <w:top w:val="none" w:sz="0" w:space="0" w:color="auto"/>
            <w:left w:val="none" w:sz="0" w:space="0" w:color="auto"/>
            <w:bottom w:val="none" w:sz="0" w:space="0" w:color="auto"/>
            <w:right w:val="none" w:sz="0" w:space="0" w:color="auto"/>
          </w:divBdr>
        </w:div>
      </w:divsChild>
    </w:div>
    <w:div w:id="500896970">
      <w:bodyDiv w:val="1"/>
      <w:marLeft w:val="0"/>
      <w:marRight w:val="0"/>
      <w:marTop w:val="0"/>
      <w:marBottom w:val="0"/>
      <w:divBdr>
        <w:top w:val="none" w:sz="0" w:space="0" w:color="auto"/>
        <w:left w:val="none" w:sz="0" w:space="0" w:color="auto"/>
        <w:bottom w:val="none" w:sz="0" w:space="0" w:color="auto"/>
        <w:right w:val="none" w:sz="0" w:space="0" w:color="auto"/>
      </w:divBdr>
    </w:div>
    <w:div w:id="576327824">
      <w:bodyDiv w:val="1"/>
      <w:marLeft w:val="0"/>
      <w:marRight w:val="0"/>
      <w:marTop w:val="0"/>
      <w:marBottom w:val="0"/>
      <w:divBdr>
        <w:top w:val="none" w:sz="0" w:space="0" w:color="auto"/>
        <w:left w:val="none" w:sz="0" w:space="0" w:color="auto"/>
        <w:bottom w:val="none" w:sz="0" w:space="0" w:color="auto"/>
        <w:right w:val="none" w:sz="0" w:space="0" w:color="auto"/>
      </w:divBdr>
    </w:div>
    <w:div w:id="731385457">
      <w:bodyDiv w:val="1"/>
      <w:marLeft w:val="0"/>
      <w:marRight w:val="0"/>
      <w:marTop w:val="0"/>
      <w:marBottom w:val="0"/>
      <w:divBdr>
        <w:top w:val="none" w:sz="0" w:space="0" w:color="auto"/>
        <w:left w:val="none" w:sz="0" w:space="0" w:color="auto"/>
        <w:bottom w:val="none" w:sz="0" w:space="0" w:color="auto"/>
        <w:right w:val="none" w:sz="0" w:space="0" w:color="auto"/>
      </w:divBdr>
      <w:divsChild>
        <w:div w:id="1143156900">
          <w:marLeft w:val="0"/>
          <w:marRight w:val="0"/>
          <w:marTop w:val="0"/>
          <w:marBottom w:val="0"/>
          <w:divBdr>
            <w:top w:val="none" w:sz="0" w:space="0" w:color="auto"/>
            <w:left w:val="none" w:sz="0" w:space="0" w:color="auto"/>
            <w:bottom w:val="none" w:sz="0" w:space="0" w:color="auto"/>
            <w:right w:val="none" w:sz="0" w:space="0" w:color="auto"/>
          </w:divBdr>
          <w:divsChild>
            <w:div w:id="341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0801">
      <w:bodyDiv w:val="1"/>
      <w:marLeft w:val="0"/>
      <w:marRight w:val="0"/>
      <w:marTop w:val="0"/>
      <w:marBottom w:val="0"/>
      <w:divBdr>
        <w:top w:val="none" w:sz="0" w:space="0" w:color="auto"/>
        <w:left w:val="none" w:sz="0" w:space="0" w:color="auto"/>
        <w:bottom w:val="none" w:sz="0" w:space="0" w:color="auto"/>
        <w:right w:val="none" w:sz="0" w:space="0" w:color="auto"/>
      </w:divBdr>
    </w:div>
    <w:div w:id="765537222">
      <w:bodyDiv w:val="1"/>
      <w:marLeft w:val="0"/>
      <w:marRight w:val="0"/>
      <w:marTop w:val="0"/>
      <w:marBottom w:val="0"/>
      <w:divBdr>
        <w:top w:val="none" w:sz="0" w:space="0" w:color="auto"/>
        <w:left w:val="none" w:sz="0" w:space="0" w:color="auto"/>
        <w:bottom w:val="none" w:sz="0" w:space="0" w:color="auto"/>
        <w:right w:val="none" w:sz="0" w:space="0" w:color="auto"/>
      </w:divBdr>
    </w:div>
    <w:div w:id="929701153">
      <w:bodyDiv w:val="1"/>
      <w:marLeft w:val="0"/>
      <w:marRight w:val="0"/>
      <w:marTop w:val="0"/>
      <w:marBottom w:val="0"/>
      <w:divBdr>
        <w:top w:val="none" w:sz="0" w:space="0" w:color="auto"/>
        <w:left w:val="none" w:sz="0" w:space="0" w:color="auto"/>
        <w:bottom w:val="none" w:sz="0" w:space="0" w:color="auto"/>
        <w:right w:val="none" w:sz="0" w:space="0" w:color="auto"/>
      </w:divBdr>
    </w:div>
    <w:div w:id="1188833582">
      <w:bodyDiv w:val="1"/>
      <w:marLeft w:val="0"/>
      <w:marRight w:val="0"/>
      <w:marTop w:val="0"/>
      <w:marBottom w:val="0"/>
      <w:divBdr>
        <w:top w:val="none" w:sz="0" w:space="0" w:color="auto"/>
        <w:left w:val="none" w:sz="0" w:space="0" w:color="auto"/>
        <w:bottom w:val="none" w:sz="0" w:space="0" w:color="auto"/>
        <w:right w:val="none" w:sz="0" w:space="0" w:color="auto"/>
      </w:divBdr>
    </w:div>
    <w:div w:id="1324355094">
      <w:bodyDiv w:val="1"/>
      <w:marLeft w:val="0"/>
      <w:marRight w:val="0"/>
      <w:marTop w:val="0"/>
      <w:marBottom w:val="0"/>
      <w:divBdr>
        <w:top w:val="none" w:sz="0" w:space="0" w:color="auto"/>
        <w:left w:val="none" w:sz="0" w:space="0" w:color="auto"/>
        <w:bottom w:val="none" w:sz="0" w:space="0" w:color="auto"/>
        <w:right w:val="none" w:sz="0" w:space="0" w:color="auto"/>
      </w:divBdr>
    </w:div>
    <w:div w:id="1334727453">
      <w:bodyDiv w:val="1"/>
      <w:marLeft w:val="0"/>
      <w:marRight w:val="0"/>
      <w:marTop w:val="0"/>
      <w:marBottom w:val="0"/>
      <w:divBdr>
        <w:top w:val="none" w:sz="0" w:space="0" w:color="auto"/>
        <w:left w:val="none" w:sz="0" w:space="0" w:color="auto"/>
        <w:bottom w:val="none" w:sz="0" w:space="0" w:color="auto"/>
        <w:right w:val="none" w:sz="0" w:space="0" w:color="auto"/>
      </w:divBdr>
    </w:div>
    <w:div w:id="1348868679">
      <w:bodyDiv w:val="1"/>
      <w:marLeft w:val="0"/>
      <w:marRight w:val="0"/>
      <w:marTop w:val="0"/>
      <w:marBottom w:val="0"/>
      <w:divBdr>
        <w:top w:val="none" w:sz="0" w:space="0" w:color="auto"/>
        <w:left w:val="none" w:sz="0" w:space="0" w:color="auto"/>
        <w:bottom w:val="none" w:sz="0" w:space="0" w:color="auto"/>
        <w:right w:val="none" w:sz="0" w:space="0" w:color="auto"/>
      </w:divBdr>
    </w:div>
    <w:div w:id="1378555304">
      <w:bodyDiv w:val="1"/>
      <w:marLeft w:val="0"/>
      <w:marRight w:val="0"/>
      <w:marTop w:val="0"/>
      <w:marBottom w:val="0"/>
      <w:divBdr>
        <w:top w:val="none" w:sz="0" w:space="0" w:color="auto"/>
        <w:left w:val="none" w:sz="0" w:space="0" w:color="auto"/>
        <w:bottom w:val="none" w:sz="0" w:space="0" w:color="auto"/>
        <w:right w:val="none" w:sz="0" w:space="0" w:color="auto"/>
      </w:divBdr>
    </w:div>
    <w:div w:id="1469518390">
      <w:bodyDiv w:val="1"/>
      <w:marLeft w:val="0"/>
      <w:marRight w:val="0"/>
      <w:marTop w:val="0"/>
      <w:marBottom w:val="0"/>
      <w:divBdr>
        <w:top w:val="none" w:sz="0" w:space="0" w:color="auto"/>
        <w:left w:val="none" w:sz="0" w:space="0" w:color="auto"/>
        <w:bottom w:val="none" w:sz="0" w:space="0" w:color="auto"/>
        <w:right w:val="none" w:sz="0" w:space="0" w:color="auto"/>
      </w:divBdr>
    </w:div>
    <w:div w:id="1500585343">
      <w:bodyDiv w:val="1"/>
      <w:marLeft w:val="0"/>
      <w:marRight w:val="0"/>
      <w:marTop w:val="0"/>
      <w:marBottom w:val="0"/>
      <w:divBdr>
        <w:top w:val="none" w:sz="0" w:space="0" w:color="auto"/>
        <w:left w:val="none" w:sz="0" w:space="0" w:color="auto"/>
        <w:bottom w:val="none" w:sz="0" w:space="0" w:color="auto"/>
        <w:right w:val="none" w:sz="0" w:space="0" w:color="auto"/>
      </w:divBdr>
    </w:div>
    <w:div w:id="1531990829">
      <w:bodyDiv w:val="1"/>
      <w:marLeft w:val="0"/>
      <w:marRight w:val="0"/>
      <w:marTop w:val="0"/>
      <w:marBottom w:val="0"/>
      <w:divBdr>
        <w:top w:val="none" w:sz="0" w:space="0" w:color="auto"/>
        <w:left w:val="none" w:sz="0" w:space="0" w:color="auto"/>
        <w:bottom w:val="none" w:sz="0" w:space="0" w:color="auto"/>
        <w:right w:val="none" w:sz="0" w:space="0" w:color="auto"/>
      </w:divBdr>
    </w:div>
    <w:div w:id="1533496844">
      <w:bodyDiv w:val="1"/>
      <w:marLeft w:val="0"/>
      <w:marRight w:val="0"/>
      <w:marTop w:val="0"/>
      <w:marBottom w:val="0"/>
      <w:divBdr>
        <w:top w:val="none" w:sz="0" w:space="0" w:color="auto"/>
        <w:left w:val="none" w:sz="0" w:space="0" w:color="auto"/>
        <w:bottom w:val="none" w:sz="0" w:space="0" w:color="auto"/>
        <w:right w:val="none" w:sz="0" w:space="0" w:color="auto"/>
      </w:divBdr>
    </w:div>
    <w:div w:id="1555310160">
      <w:bodyDiv w:val="1"/>
      <w:marLeft w:val="0"/>
      <w:marRight w:val="0"/>
      <w:marTop w:val="0"/>
      <w:marBottom w:val="0"/>
      <w:divBdr>
        <w:top w:val="none" w:sz="0" w:space="0" w:color="auto"/>
        <w:left w:val="none" w:sz="0" w:space="0" w:color="auto"/>
        <w:bottom w:val="none" w:sz="0" w:space="0" w:color="auto"/>
        <w:right w:val="none" w:sz="0" w:space="0" w:color="auto"/>
      </w:divBdr>
    </w:div>
    <w:div w:id="1585140059">
      <w:bodyDiv w:val="1"/>
      <w:marLeft w:val="0"/>
      <w:marRight w:val="0"/>
      <w:marTop w:val="0"/>
      <w:marBottom w:val="0"/>
      <w:divBdr>
        <w:top w:val="none" w:sz="0" w:space="0" w:color="auto"/>
        <w:left w:val="none" w:sz="0" w:space="0" w:color="auto"/>
        <w:bottom w:val="none" w:sz="0" w:space="0" w:color="auto"/>
        <w:right w:val="none" w:sz="0" w:space="0" w:color="auto"/>
      </w:divBdr>
    </w:div>
    <w:div w:id="1784300436">
      <w:bodyDiv w:val="1"/>
      <w:marLeft w:val="0"/>
      <w:marRight w:val="0"/>
      <w:marTop w:val="0"/>
      <w:marBottom w:val="0"/>
      <w:divBdr>
        <w:top w:val="none" w:sz="0" w:space="0" w:color="auto"/>
        <w:left w:val="none" w:sz="0" w:space="0" w:color="auto"/>
        <w:bottom w:val="none" w:sz="0" w:space="0" w:color="auto"/>
        <w:right w:val="none" w:sz="0" w:space="0" w:color="auto"/>
      </w:divBdr>
    </w:div>
    <w:div w:id="1830945275">
      <w:bodyDiv w:val="1"/>
      <w:marLeft w:val="0"/>
      <w:marRight w:val="0"/>
      <w:marTop w:val="0"/>
      <w:marBottom w:val="0"/>
      <w:divBdr>
        <w:top w:val="none" w:sz="0" w:space="0" w:color="auto"/>
        <w:left w:val="none" w:sz="0" w:space="0" w:color="auto"/>
        <w:bottom w:val="none" w:sz="0" w:space="0" w:color="auto"/>
        <w:right w:val="none" w:sz="0" w:space="0" w:color="auto"/>
      </w:divBdr>
    </w:div>
    <w:div w:id="1843162375">
      <w:bodyDiv w:val="1"/>
      <w:marLeft w:val="0"/>
      <w:marRight w:val="0"/>
      <w:marTop w:val="0"/>
      <w:marBottom w:val="0"/>
      <w:divBdr>
        <w:top w:val="none" w:sz="0" w:space="0" w:color="auto"/>
        <w:left w:val="none" w:sz="0" w:space="0" w:color="auto"/>
        <w:bottom w:val="none" w:sz="0" w:space="0" w:color="auto"/>
        <w:right w:val="none" w:sz="0" w:space="0" w:color="auto"/>
      </w:divBdr>
    </w:div>
    <w:div w:id="1912620656">
      <w:bodyDiv w:val="1"/>
      <w:marLeft w:val="0"/>
      <w:marRight w:val="0"/>
      <w:marTop w:val="0"/>
      <w:marBottom w:val="0"/>
      <w:divBdr>
        <w:top w:val="none" w:sz="0" w:space="0" w:color="auto"/>
        <w:left w:val="none" w:sz="0" w:space="0" w:color="auto"/>
        <w:bottom w:val="none" w:sz="0" w:space="0" w:color="auto"/>
        <w:right w:val="none" w:sz="0" w:space="0" w:color="auto"/>
      </w:divBdr>
    </w:div>
    <w:div w:id="1916091795">
      <w:bodyDiv w:val="1"/>
      <w:marLeft w:val="0"/>
      <w:marRight w:val="0"/>
      <w:marTop w:val="0"/>
      <w:marBottom w:val="0"/>
      <w:divBdr>
        <w:top w:val="none" w:sz="0" w:space="0" w:color="auto"/>
        <w:left w:val="none" w:sz="0" w:space="0" w:color="auto"/>
        <w:bottom w:val="none" w:sz="0" w:space="0" w:color="auto"/>
        <w:right w:val="none" w:sz="0" w:space="0" w:color="auto"/>
      </w:divBdr>
    </w:div>
    <w:div w:id="2013994908">
      <w:bodyDiv w:val="1"/>
      <w:marLeft w:val="0"/>
      <w:marRight w:val="0"/>
      <w:marTop w:val="0"/>
      <w:marBottom w:val="0"/>
      <w:divBdr>
        <w:top w:val="none" w:sz="0" w:space="0" w:color="auto"/>
        <w:left w:val="none" w:sz="0" w:space="0" w:color="auto"/>
        <w:bottom w:val="none" w:sz="0" w:space="0" w:color="auto"/>
        <w:right w:val="none" w:sz="0" w:space="0" w:color="auto"/>
      </w:divBdr>
    </w:div>
    <w:div w:id="2049644426">
      <w:bodyDiv w:val="1"/>
      <w:marLeft w:val="0"/>
      <w:marRight w:val="0"/>
      <w:marTop w:val="0"/>
      <w:marBottom w:val="0"/>
      <w:divBdr>
        <w:top w:val="none" w:sz="0" w:space="0" w:color="auto"/>
        <w:left w:val="none" w:sz="0" w:space="0" w:color="auto"/>
        <w:bottom w:val="none" w:sz="0" w:space="0" w:color="auto"/>
        <w:right w:val="none" w:sz="0" w:space="0" w:color="auto"/>
      </w:divBdr>
    </w:div>
    <w:div w:id="2103067286">
      <w:bodyDiv w:val="1"/>
      <w:marLeft w:val="0"/>
      <w:marRight w:val="0"/>
      <w:marTop w:val="0"/>
      <w:marBottom w:val="0"/>
      <w:divBdr>
        <w:top w:val="none" w:sz="0" w:space="0" w:color="auto"/>
        <w:left w:val="none" w:sz="0" w:space="0" w:color="auto"/>
        <w:bottom w:val="none" w:sz="0" w:space="0" w:color="auto"/>
        <w:right w:val="none" w:sz="0" w:space="0" w:color="auto"/>
      </w:divBdr>
    </w:div>
    <w:div w:id="2116558599">
      <w:bodyDiv w:val="1"/>
      <w:marLeft w:val="0"/>
      <w:marRight w:val="0"/>
      <w:marTop w:val="0"/>
      <w:marBottom w:val="0"/>
      <w:divBdr>
        <w:top w:val="none" w:sz="0" w:space="0" w:color="auto"/>
        <w:left w:val="none" w:sz="0" w:space="0" w:color="auto"/>
        <w:bottom w:val="none" w:sz="0" w:space="0" w:color="auto"/>
        <w:right w:val="none" w:sz="0" w:space="0" w:color="auto"/>
      </w:divBdr>
    </w:div>
    <w:div w:id="2129464306">
      <w:bodyDiv w:val="1"/>
      <w:marLeft w:val="0"/>
      <w:marRight w:val="0"/>
      <w:marTop w:val="0"/>
      <w:marBottom w:val="0"/>
      <w:divBdr>
        <w:top w:val="none" w:sz="0" w:space="0" w:color="auto"/>
        <w:left w:val="none" w:sz="0" w:space="0" w:color="auto"/>
        <w:bottom w:val="none" w:sz="0" w:space="0" w:color="auto"/>
        <w:right w:val="none" w:sz="0" w:space="0" w:color="auto"/>
      </w:divBdr>
      <w:divsChild>
        <w:div w:id="255753293">
          <w:marLeft w:val="274"/>
          <w:marRight w:val="0"/>
          <w:marTop w:val="58"/>
          <w:marBottom w:val="0"/>
          <w:divBdr>
            <w:top w:val="none" w:sz="0" w:space="0" w:color="auto"/>
            <w:left w:val="none" w:sz="0" w:space="0" w:color="auto"/>
            <w:bottom w:val="none" w:sz="0" w:space="0" w:color="auto"/>
            <w:right w:val="none" w:sz="0" w:space="0" w:color="auto"/>
          </w:divBdr>
        </w:div>
        <w:div w:id="293944332">
          <w:marLeft w:val="691"/>
          <w:marRight w:val="0"/>
          <w:marTop w:val="58"/>
          <w:marBottom w:val="0"/>
          <w:divBdr>
            <w:top w:val="none" w:sz="0" w:space="0" w:color="auto"/>
            <w:left w:val="none" w:sz="0" w:space="0" w:color="auto"/>
            <w:bottom w:val="none" w:sz="0" w:space="0" w:color="auto"/>
            <w:right w:val="none" w:sz="0" w:space="0" w:color="auto"/>
          </w:divBdr>
        </w:div>
        <w:div w:id="1137794796">
          <w:marLeft w:val="274"/>
          <w:marRight w:val="0"/>
          <w:marTop w:val="58"/>
          <w:marBottom w:val="0"/>
          <w:divBdr>
            <w:top w:val="none" w:sz="0" w:space="0" w:color="auto"/>
            <w:left w:val="none" w:sz="0" w:space="0" w:color="auto"/>
            <w:bottom w:val="none" w:sz="0" w:space="0" w:color="auto"/>
            <w:right w:val="none" w:sz="0" w:space="0" w:color="auto"/>
          </w:divBdr>
        </w:div>
        <w:div w:id="1681883121">
          <w:marLeft w:val="691"/>
          <w:marRight w:val="0"/>
          <w:marTop w:val="58"/>
          <w:marBottom w:val="0"/>
          <w:divBdr>
            <w:top w:val="none" w:sz="0" w:space="0" w:color="auto"/>
            <w:left w:val="none" w:sz="0" w:space="0" w:color="auto"/>
            <w:bottom w:val="none" w:sz="0" w:space="0" w:color="auto"/>
            <w:right w:val="none" w:sz="0" w:space="0" w:color="auto"/>
          </w:divBdr>
        </w:div>
        <w:div w:id="1767729006">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royalmailwholesa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3F76-70E8-4872-B8B1-8B353C4E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Jordan</dc:creator>
  <cp:keywords/>
  <dc:description/>
  <cp:lastModifiedBy>Ravi Chauhan</cp:lastModifiedBy>
  <cp:revision>2</cp:revision>
  <cp:lastPrinted>2019-06-18T16:42:00Z</cp:lastPrinted>
  <dcterms:created xsi:type="dcterms:W3CDTF">2019-06-21T08:18:00Z</dcterms:created>
  <dcterms:modified xsi:type="dcterms:W3CDTF">2019-06-21T08:18:00Z</dcterms:modified>
</cp:coreProperties>
</file>